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A4" w:rsidRPr="00D64F65" w:rsidRDefault="00217FA4" w:rsidP="00995437">
      <w:pPr>
        <w:rPr>
          <w:rFonts w:ascii="Arial" w:hAnsi="Arial" w:cs="Arial"/>
          <w:sz w:val="24"/>
          <w:szCs w:val="24"/>
        </w:rPr>
      </w:pPr>
      <w:r w:rsidRPr="00D64F65">
        <w:rPr>
          <w:rFonts w:ascii="Arial" w:hAnsi="Arial" w:cs="Arial"/>
          <w:noProof/>
          <w:sz w:val="24"/>
          <w:szCs w:val="24"/>
          <w:lang w:eastAsia="en-GB"/>
        </w:rPr>
        <w:drawing>
          <wp:anchor distT="0" distB="0" distL="114300" distR="114300" simplePos="0" relativeHeight="251658240" behindDoc="0" locked="0" layoutInCell="1" allowOverlap="1" wp14:anchorId="50125B1F" wp14:editId="6B3E92AB">
            <wp:simplePos x="0" y="0"/>
            <wp:positionH relativeFrom="column">
              <wp:posOffset>4794885</wp:posOffset>
            </wp:positionH>
            <wp:positionV relativeFrom="paragraph">
              <wp:posOffset>277495</wp:posOffset>
            </wp:positionV>
            <wp:extent cx="722630" cy="68834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2630" cy="6883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7587"/>
      </w:tblGrid>
      <w:tr w:rsidR="00217FA4" w:rsidRPr="00D64F65" w:rsidTr="00217FA4">
        <w:tc>
          <w:tcPr>
            <w:tcW w:w="9242" w:type="dxa"/>
          </w:tcPr>
          <w:p w:rsidR="00217FA4" w:rsidRPr="00D64F65" w:rsidRDefault="00217FA4" w:rsidP="00217FA4">
            <w:pPr>
              <w:jc w:val="center"/>
              <w:rPr>
                <w:rFonts w:ascii="Arial" w:hAnsi="Arial" w:cs="Arial"/>
                <w:sz w:val="24"/>
                <w:szCs w:val="24"/>
              </w:rPr>
            </w:pPr>
            <w:r w:rsidRPr="00D64F65">
              <w:rPr>
                <w:rFonts w:ascii="Arial" w:hAnsi="Arial" w:cs="Arial"/>
                <w:sz w:val="24"/>
                <w:szCs w:val="24"/>
              </w:rPr>
              <w:t xml:space="preserve">Annual Governance Statement for the Governing Body of </w:t>
            </w:r>
            <w:proofErr w:type="spellStart"/>
            <w:r w:rsidRPr="00D64F65">
              <w:rPr>
                <w:rFonts w:ascii="Arial" w:hAnsi="Arial" w:cs="Arial"/>
                <w:sz w:val="24"/>
                <w:szCs w:val="24"/>
              </w:rPr>
              <w:t>Tottenhall</w:t>
            </w:r>
            <w:proofErr w:type="spellEnd"/>
            <w:r w:rsidRPr="00D64F65">
              <w:rPr>
                <w:rFonts w:ascii="Arial" w:hAnsi="Arial" w:cs="Arial"/>
                <w:sz w:val="24"/>
                <w:szCs w:val="24"/>
              </w:rPr>
              <w:t xml:space="preserve"> Infant School </w:t>
            </w:r>
          </w:p>
          <w:p w:rsidR="00217FA4" w:rsidRPr="00D64F65" w:rsidRDefault="00217FA4" w:rsidP="00217FA4">
            <w:pPr>
              <w:jc w:val="center"/>
              <w:rPr>
                <w:rFonts w:ascii="Arial" w:hAnsi="Arial" w:cs="Arial"/>
                <w:sz w:val="24"/>
                <w:szCs w:val="24"/>
              </w:rPr>
            </w:pPr>
          </w:p>
          <w:p w:rsidR="00217FA4" w:rsidRPr="00D64F65" w:rsidRDefault="00DE6E3B" w:rsidP="00217FA4">
            <w:pPr>
              <w:jc w:val="center"/>
              <w:rPr>
                <w:rFonts w:ascii="Arial" w:hAnsi="Arial" w:cs="Arial"/>
                <w:sz w:val="24"/>
                <w:szCs w:val="24"/>
              </w:rPr>
            </w:pPr>
            <w:r>
              <w:rPr>
                <w:rFonts w:ascii="Arial" w:hAnsi="Arial" w:cs="Arial"/>
                <w:sz w:val="24"/>
                <w:szCs w:val="24"/>
              </w:rPr>
              <w:t>September  2023</w:t>
            </w:r>
          </w:p>
        </w:tc>
      </w:tr>
    </w:tbl>
    <w:p w:rsidR="00DB7EEC" w:rsidRPr="00D64F65" w:rsidRDefault="00DB7EEC">
      <w:pPr>
        <w:rPr>
          <w:rFonts w:ascii="Arial" w:hAnsi="Arial" w:cs="Arial"/>
          <w:sz w:val="24"/>
          <w:szCs w:val="24"/>
        </w:rPr>
      </w:pPr>
    </w:p>
    <w:p w:rsidR="00217FA4" w:rsidRPr="00D64F65" w:rsidRDefault="00217FA4">
      <w:pPr>
        <w:rPr>
          <w:rFonts w:ascii="Arial" w:hAnsi="Arial" w:cs="Arial"/>
          <w:sz w:val="24"/>
          <w:szCs w:val="24"/>
        </w:rPr>
      </w:pPr>
      <w:r w:rsidRPr="00D64F65">
        <w:rPr>
          <w:rFonts w:ascii="Arial" w:hAnsi="Arial" w:cs="Arial"/>
          <w:sz w:val="24"/>
          <w:szCs w:val="24"/>
        </w:rPr>
        <w:t xml:space="preserve">In accordance with the Government’s requirements for all governing bodies, the three core strategic functions of </w:t>
      </w:r>
      <w:proofErr w:type="spellStart"/>
      <w:r w:rsidRPr="00D64F65">
        <w:rPr>
          <w:rFonts w:ascii="Arial" w:hAnsi="Arial" w:cs="Arial"/>
          <w:sz w:val="24"/>
          <w:szCs w:val="24"/>
        </w:rPr>
        <w:t>Tottenhall</w:t>
      </w:r>
      <w:proofErr w:type="spellEnd"/>
      <w:r w:rsidRPr="00D64F65">
        <w:rPr>
          <w:rFonts w:ascii="Arial" w:hAnsi="Arial" w:cs="Arial"/>
          <w:sz w:val="24"/>
          <w:szCs w:val="24"/>
        </w:rPr>
        <w:t xml:space="preserve"> Infant School are:</w:t>
      </w:r>
    </w:p>
    <w:p w:rsidR="00217FA4" w:rsidRPr="00D64F65" w:rsidRDefault="00217FA4" w:rsidP="00217FA4">
      <w:pPr>
        <w:pStyle w:val="ListParagraph"/>
        <w:numPr>
          <w:ilvl w:val="0"/>
          <w:numId w:val="1"/>
        </w:numPr>
        <w:rPr>
          <w:rFonts w:ascii="Arial" w:hAnsi="Arial" w:cs="Arial"/>
          <w:b/>
          <w:sz w:val="24"/>
          <w:szCs w:val="24"/>
        </w:rPr>
      </w:pPr>
      <w:r w:rsidRPr="00D64F65">
        <w:rPr>
          <w:rFonts w:ascii="Arial" w:hAnsi="Arial" w:cs="Arial"/>
          <w:b/>
          <w:sz w:val="24"/>
          <w:szCs w:val="24"/>
        </w:rPr>
        <w:t>Ensuring clarity of vision, ethos and strategic direction</w:t>
      </w:r>
    </w:p>
    <w:p w:rsidR="00217FA4" w:rsidRPr="00D64F65" w:rsidRDefault="00217FA4" w:rsidP="00217FA4">
      <w:pPr>
        <w:pStyle w:val="ListParagraph"/>
        <w:numPr>
          <w:ilvl w:val="0"/>
          <w:numId w:val="1"/>
        </w:numPr>
        <w:rPr>
          <w:rFonts w:ascii="Arial" w:hAnsi="Arial" w:cs="Arial"/>
          <w:b/>
          <w:sz w:val="24"/>
          <w:szCs w:val="24"/>
        </w:rPr>
      </w:pPr>
      <w:r w:rsidRPr="00D64F65">
        <w:rPr>
          <w:rFonts w:ascii="Arial" w:hAnsi="Arial" w:cs="Arial"/>
          <w:b/>
          <w:sz w:val="24"/>
          <w:szCs w:val="24"/>
        </w:rPr>
        <w:t xml:space="preserve">Holding the </w:t>
      </w:r>
      <w:proofErr w:type="spellStart"/>
      <w:r w:rsidRPr="00D64F65">
        <w:rPr>
          <w:rFonts w:ascii="Arial" w:hAnsi="Arial" w:cs="Arial"/>
          <w:b/>
          <w:sz w:val="24"/>
          <w:szCs w:val="24"/>
        </w:rPr>
        <w:t>Headteacher</w:t>
      </w:r>
      <w:proofErr w:type="spellEnd"/>
      <w:r w:rsidRPr="00D64F65">
        <w:rPr>
          <w:rFonts w:ascii="Arial" w:hAnsi="Arial" w:cs="Arial"/>
          <w:b/>
          <w:sz w:val="24"/>
          <w:szCs w:val="24"/>
        </w:rPr>
        <w:t xml:space="preserve"> to account for the educational performance of the school and its pupils </w:t>
      </w:r>
    </w:p>
    <w:p w:rsidR="00217FA4" w:rsidRPr="00D64F65" w:rsidRDefault="00217FA4" w:rsidP="00217FA4">
      <w:pPr>
        <w:pStyle w:val="ListParagraph"/>
        <w:numPr>
          <w:ilvl w:val="0"/>
          <w:numId w:val="1"/>
        </w:numPr>
        <w:rPr>
          <w:rFonts w:ascii="Arial" w:hAnsi="Arial" w:cs="Arial"/>
          <w:b/>
          <w:sz w:val="24"/>
          <w:szCs w:val="24"/>
        </w:rPr>
      </w:pPr>
      <w:r w:rsidRPr="00D64F65">
        <w:rPr>
          <w:rFonts w:ascii="Arial" w:hAnsi="Arial" w:cs="Arial"/>
          <w:b/>
          <w:sz w:val="24"/>
          <w:szCs w:val="24"/>
        </w:rPr>
        <w:t>Overseeing the financial performance of the school and making sure its money is well spent</w:t>
      </w:r>
    </w:p>
    <w:p w:rsidR="00BB0787" w:rsidRPr="00D64F65" w:rsidRDefault="00BB0787" w:rsidP="00BB0787">
      <w:pPr>
        <w:ind w:left="360"/>
        <w:rPr>
          <w:rFonts w:ascii="Arial" w:hAnsi="Arial" w:cs="Arial"/>
          <w:b/>
          <w:sz w:val="24"/>
          <w:szCs w:val="24"/>
        </w:rPr>
      </w:pPr>
      <w:r w:rsidRPr="00D64F65">
        <w:rPr>
          <w:rFonts w:ascii="Arial" w:hAnsi="Arial" w:cs="Arial"/>
          <w:b/>
          <w:sz w:val="24"/>
          <w:szCs w:val="24"/>
        </w:rPr>
        <w:t>Governance arrangements</w:t>
      </w:r>
    </w:p>
    <w:p w:rsidR="00BB0787" w:rsidRPr="00D64F65" w:rsidRDefault="00BB0787" w:rsidP="00BB0787">
      <w:pPr>
        <w:ind w:left="360"/>
        <w:rPr>
          <w:rFonts w:ascii="Arial" w:hAnsi="Arial" w:cs="Arial"/>
          <w:sz w:val="24"/>
          <w:szCs w:val="24"/>
        </w:rPr>
      </w:pPr>
      <w:r w:rsidRPr="00D64F65">
        <w:rPr>
          <w:rFonts w:ascii="Arial" w:hAnsi="Arial" w:cs="Arial"/>
          <w:sz w:val="24"/>
          <w:szCs w:val="24"/>
        </w:rPr>
        <w:t xml:space="preserve">The Governing Body of </w:t>
      </w:r>
      <w:proofErr w:type="spellStart"/>
      <w:r w:rsidRPr="00D64F65">
        <w:rPr>
          <w:rFonts w:ascii="Arial" w:hAnsi="Arial" w:cs="Arial"/>
          <w:sz w:val="24"/>
          <w:szCs w:val="24"/>
        </w:rPr>
        <w:t>Tottenhall</w:t>
      </w:r>
      <w:proofErr w:type="spellEnd"/>
      <w:r w:rsidRPr="00D64F65">
        <w:rPr>
          <w:rFonts w:ascii="Arial" w:hAnsi="Arial" w:cs="Arial"/>
          <w:sz w:val="24"/>
          <w:szCs w:val="24"/>
        </w:rPr>
        <w:t xml:space="preserve"> was reconstituted in September 2014 and consists of</w:t>
      </w:r>
    </w:p>
    <w:p w:rsidR="00BB0787" w:rsidRPr="00D64F65" w:rsidRDefault="00BB0787" w:rsidP="00BB0787">
      <w:pPr>
        <w:pStyle w:val="ListParagraph"/>
        <w:numPr>
          <w:ilvl w:val="0"/>
          <w:numId w:val="2"/>
        </w:numPr>
        <w:rPr>
          <w:rFonts w:ascii="Arial" w:hAnsi="Arial" w:cs="Arial"/>
          <w:sz w:val="24"/>
          <w:szCs w:val="24"/>
        </w:rPr>
      </w:pPr>
      <w:r w:rsidRPr="00D64F65">
        <w:rPr>
          <w:rFonts w:ascii="Arial" w:hAnsi="Arial" w:cs="Arial"/>
          <w:sz w:val="24"/>
          <w:szCs w:val="24"/>
        </w:rPr>
        <w:t>Parent Governors</w:t>
      </w:r>
      <w:r w:rsidR="00C019FE" w:rsidRPr="00D64F65">
        <w:rPr>
          <w:rFonts w:ascii="Arial" w:hAnsi="Arial" w:cs="Arial"/>
          <w:sz w:val="24"/>
          <w:szCs w:val="24"/>
        </w:rPr>
        <w:t xml:space="preserve"> (4)</w:t>
      </w:r>
    </w:p>
    <w:p w:rsidR="00BB0787" w:rsidRPr="00D64F65" w:rsidRDefault="00BB0787" w:rsidP="00BB0787">
      <w:pPr>
        <w:pStyle w:val="ListParagraph"/>
        <w:numPr>
          <w:ilvl w:val="0"/>
          <w:numId w:val="2"/>
        </w:numPr>
        <w:rPr>
          <w:rFonts w:ascii="Arial" w:hAnsi="Arial" w:cs="Arial"/>
          <w:sz w:val="24"/>
          <w:szCs w:val="24"/>
        </w:rPr>
      </w:pPr>
      <w:r w:rsidRPr="00D64F65">
        <w:rPr>
          <w:rFonts w:ascii="Arial" w:hAnsi="Arial" w:cs="Arial"/>
          <w:sz w:val="24"/>
          <w:szCs w:val="24"/>
        </w:rPr>
        <w:t>LA Governor</w:t>
      </w:r>
      <w:r w:rsidR="00C019FE" w:rsidRPr="00D64F65">
        <w:rPr>
          <w:rFonts w:ascii="Arial" w:hAnsi="Arial" w:cs="Arial"/>
          <w:sz w:val="24"/>
          <w:szCs w:val="24"/>
        </w:rPr>
        <w:t xml:space="preserve"> (1)</w:t>
      </w:r>
    </w:p>
    <w:p w:rsidR="00BB0787" w:rsidRPr="00D64F65" w:rsidRDefault="00BB0787" w:rsidP="00BB0787">
      <w:pPr>
        <w:pStyle w:val="ListParagraph"/>
        <w:numPr>
          <w:ilvl w:val="0"/>
          <w:numId w:val="2"/>
        </w:numPr>
        <w:rPr>
          <w:rFonts w:ascii="Arial" w:hAnsi="Arial" w:cs="Arial"/>
          <w:sz w:val="24"/>
          <w:szCs w:val="24"/>
        </w:rPr>
      </w:pPr>
      <w:r w:rsidRPr="00D64F65">
        <w:rPr>
          <w:rFonts w:ascii="Arial" w:hAnsi="Arial" w:cs="Arial"/>
          <w:sz w:val="24"/>
          <w:szCs w:val="24"/>
        </w:rPr>
        <w:t>Staff Governors</w:t>
      </w:r>
      <w:r w:rsidR="00C1275D" w:rsidRPr="00D64F65">
        <w:rPr>
          <w:rFonts w:ascii="Arial" w:hAnsi="Arial" w:cs="Arial"/>
          <w:sz w:val="24"/>
          <w:szCs w:val="24"/>
        </w:rPr>
        <w:t>(1</w:t>
      </w:r>
      <w:r w:rsidR="00C019FE" w:rsidRPr="00D64F65">
        <w:rPr>
          <w:rFonts w:ascii="Arial" w:hAnsi="Arial" w:cs="Arial"/>
          <w:sz w:val="24"/>
          <w:szCs w:val="24"/>
        </w:rPr>
        <w:t>)</w:t>
      </w:r>
    </w:p>
    <w:p w:rsidR="00BB0787" w:rsidRPr="00D64F65" w:rsidRDefault="00BB0787" w:rsidP="00BB0787">
      <w:pPr>
        <w:pStyle w:val="ListParagraph"/>
        <w:numPr>
          <w:ilvl w:val="0"/>
          <w:numId w:val="2"/>
        </w:numPr>
        <w:rPr>
          <w:rFonts w:ascii="Arial" w:hAnsi="Arial" w:cs="Arial"/>
          <w:sz w:val="24"/>
          <w:szCs w:val="24"/>
        </w:rPr>
      </w:pPr>
      <w:r w:rsidRPr="00D64F65">
        <w:rPr>
          <w:rFonts w:ascii="Arial" w:hAnsi="Arial" w:cs="Arial"/>
          <w:sz w:val="24"/>
          <w:szCs w:val="24"/>
        </w:rPr>
        <w:t>Co-opted Governors</w:t>
      </w:r>
      <w:r w:rsidR="00C019FE" w:rsidRPr="00D64F65">
        <w:rPr>
          <w:rFonts w:ascii="Arial" w:hAnsi="Arial" w:cs="Arial"/>
          <w:sz w:val="24"/>
          <w:szCs w:val="24"/>
        </w:rPr>
        <w:t>(9)</w:t>
      </w:r>
    </w:p>
    <w:p w:rsidR="00C1275D" w:rsidRPr="00D64F65" w:rsidRDefault="00C1275D" w:rsidP="00BB0787">
      <w:pPr>
        <w:pStyle w:val="ListParagraph"/>
        <w:numPr>
          <w:ilvl w:val="0"/>
          <w:numId w:val="2"/>
        </w:numPr>
        <w:rPr>
          <w:rFonts w:ascii="Arial" w:hAnsi="Arial" w:cs="Arial"/>
          <w:sz w:val="24"/>
          <w:szCs w:val="24"/>
        </w:rPr>
      </w:pPr>
      <w:proofErr w:type="spellStart"/>
      <w:r w:rsidRPr="00D64F65">
        <w:rPr>
          <w:rFonts w:ascii="Arial" w:hAnsi="Arial" w:cs="Arial"/>
          <w:sz w:val="24"/>
          <w:szCs w:val="24"/>
        </w:rPr>
        <w:t>Headteacher</w:t>
      </w:r>
      <w:proofErr w:type="spellEnd"/>
    </w:p>
    <w:p w:rsidR="00BB0787" w:rsidRPr="00D64F65" w:rsidRDefault="00BB0787" w:rsidP="00BB0787">
      <w:pPr>
        <w:rPr>
          <w:rFonts w:ascii="Arial" w:hAnsi="Arial" w:cs="Arial"/>
          <w:sz w:val="24"/>
          <w:szCs w:val="24"/>
        </w:rPr>
      </w:pPr>
      <w:r w:rsidRPr="00D64F65">
        <w:rPr>
          <w:rFonts w:ascii="Arial" w:hAnsi="Arial" w:cs="Arial"/>
          <w:sz w:val="24"/>
          <w:szCs w:val="24"/>
        </w:rPr>
        <w:t xml:space="preserve">The governing body has a programme of meetings throughout the school year </w:t>
      </w:r>
    </w:p>
    <w:p w:rsidR="00BB0787" w:rsidRPr="00D64F65" w:rsidRDefault="00D74C92" w:rsidP="00BB0787">
      <w:pPr>
        <w:rPr>
          <w:rFonts w:ascii="Arial" w:hAnsi="Arial" w:cs="Arial"/>
          <w:b/>
          <w:sz w:val="24"/>
          <w:szCs w:val="24"/>
        </w:rPr>
      </w:pPr>
      <w:r w:rsidRPr="00D64F65">
        <w:rPr>
          <w:rFonts w:ascii="Arial" w:hAnsi="Arial" w:cs="Arial"/>
          <w:b/>
          <w:sz w:val="24"/>
          <w:szCs w:val="24"/>
        </w:rPr>
        <w:t xml:space="preserve">Governing Body </w:t>
      </w:r>
      <w:r w:rsidR="00DE6E3B">
        <w:rPr>
          <w:rFonts w:ascii="Arial" w:hAnsi="Arial" w:cs="Arial"/>
          <w:b/>
          <w:sz w:val="24"/>
          <w:szCs w:val="24"/>
        </w:rPr>
        <w:t>September 2023- July 2024</w:t>
      </w:r>
    </w:p>
    <w:p w:rsidR="00A05E36" w:rsidRPr="00D64F65" w:rsidRDefault="00A05E36" w:rsidP="00A05E36">
      <w:pPr>
        <w:tabs>
          <w:tab w:val="right" w:pos="9781"/>
        </w:tabs>
        <w:jc w:val="both"/>
        <w:rPr>
          <w:rFonts w:ascii="Arial" w:hAnsi="Arial" w:cs="Arial"/>
          <w:sz w:val="24"/>
          <w:szCs w:val="24"/>
        </w:rPr>
      </w:pPr>
      <w:r w:rsidRPr="00D64F65">
        <w:rPr>
          <w:rFonts w:ascii="Arial" w:hAnsi="Arial" w:cs="Arial"/>
          <w:sz w:val="24"/>
          <w:szCs w:val="24"/>
        </w:rPr>
        <w:t xml:space="preserve">Governing Body meeting </w:t>
      </w:r>
      <w:r w:rsidR="00DE6E3B">
        <w:rPr>
          <w:rFonts w:ascii="Arial" w:hAnsi="Arial" w:cs="Arial"/>
          <w:sz w:val="24"/>
          <w:szCs w:val="24"/>
        </w:rPr>
        <w:t>dates for the academic year</w:t>
      </w:r>
      <w:r w:rsidRPr="00D64F65">
        <w:rPr>
          <w:rFonts w:ascii="Arial" w:hAnsi="Arial" w:cs="Arial"/>
          <w:sz w:val="24"/>
          <w:szCs w:val="24"/>
        </w:rPr>
        <w:t xml:space="preserve"> are;</w:t>
      </w:r>
    </w:p>
    <w:tbl>
      <w:tblPr>
        <w:tblW w:w="0" w:type="auto"/>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413"/>
        <w:gridCol w:w="2365"/>
      </w:tblGrid>
      <w:tr w:rsidR="0080276F" w:rsidRPr="00D64F65" w:rsidTr="0080276F">
        <w:trPr>
          <w:trHeight w:val="279"/>
        </w:trPr>
        <w:tc>
          <w:tcPr>
            <w:tcW w:w="2429" w:type="dxa"/>
            <w:tcBorders>
              <w:top w:val="single" w:sz="4" w:space="0" w:color="auto"/>
              <w:left w:val="single" w:sz="4" w:space="0" w:color="auto"/>
              <w:bottom w:val="single" w:sz="4" w:space="0" w:color="auto"/>
              <w:right w:val="single" w:sz="4" w:space="0" w:color="auto"/>
            </w:tcBorders>
            <w:hideMark/>
          </w:tcPr>
          <w:p w:rsidR="0080276F" w:rsidRPr="00D64F65" w:rsidRDefault="0080276F" w:rsidP="0080276F">
            <w:pPr>
              <w:pStyle w:val="BodyText"/>
              <w:kinsoku w:val="0"/>
              <w:overflowPunct w:val="0"/>
              <w:jc w:val="center"/>
              <w:rPr>
                <w:rFonts w:cs="Arial"/>
                <w:b/>
                <w:sz w:val="24"/>
                <w:szCs w:val="24"/>
              </w:rPr>
            </w:pPr>
            <w:r w:rsidRPr="00D64F65">
              <w:rPr>
                <w:rFonts w:cs="Arial"/>
                <w:b/>
                <w:sz w:val="24"/>
                <w:szCs w:val="24"/>
              </w:rPr>
              <w:t>Autumn 1</w:t>
            </w:r>
          </w:p>
        </w:tc>
        <w:tc>
          <w:tcPr>
            <w:tcW w:w="2413" w:type="dxa"/>
            <w:tcBorders>
              <w:top w:val="single" w:sz="4" w:space="0" w:color="auto"/>
              <w:left w:val="single" w:sz="4" w:space="0" w:color="auto"/>
              <w:bottom w:val="single" w:sz="4" w:space="0" w:color="auto"/>
              <w:right w:val="single" w:sz="4" w:space="0" w:color="auto"/>
            </w:tcBorders>
          </w:tcPr>
          <w:p w:rsidR="0080276F" w:rsidRPr="00D64F65" w:rsidRDefault="0080276F" w:rsidP="00CD690C">
            <w:pPr>
              <w:pStyle w:val="BodyText"/>
              <w:kinsoku w:val="0"/>
              <w:overflowPunct w:val="0"/>
              <w:jc w:val="center"/>
              <w:rPr>
                <w:rFonts w:cs="Arial"/>
                <w:b/>
                <w:sz w:val="24"/>
                <w:szCs w:val="24"/>
              </w:rPr>
            </w:pPr>
            <w:r w:rsidRPr="00D64F65">
              <w:rPr>
                <w:rFonts w:cs="Arial"/>
                <w:b/>
                <w:sz w:val="24"/>
                <w:szCs w:val="24"/>
              </w:rPr>
              <w:t>Spring 1</w:t>
            </w:r>
          </w:p>
        </w:tc>
        <w:tc>
          <w:tcPr>
            <w:tcW w:w="2365" w:type="dxa"/>
            <w:tcBorders>
              <w:top w:val="single" w:sz="4" w:space="0" w:color="auto"/>
              <w:left w:val="single" w:sz="4" w:space="0" w:color="auto"/>
              <w:bottom w:val="single" w:sz="4" w:space="0" w:color="auto"/>
              <w:right w:val="single" w:sz="4" w:space="0" w:color="auto"/>
            </w:tcBorders>
          </w:tcPr>
          <w:p w:rsidR="0080276F" w:rsidRPr="00D64F65" w:rsidRDefault="0080276F" w:rsidP="00CD690C">
            <w:pPr>
              <w:pStyle w:val="BodyText"/>
              <w:kinsoku w:val="0"/>
              <w:overflowPunct w:val="0"/>
              <w:jc w:val="center"/>
              <w:rPr>
                <w:rFonts w:cs="Arial"/>
                <w:b/>
                <w:sz w:val="24"/>
                <w:szCs w:val="24"/>
              </w:rPr>
            </w:pPr>
            <w:r w:rsidRPr="00D64F65">
              <w:rPr>
                <w:rFonts w:cs="Arial"/>
                <w:b/>
                <w:sz w:val="24"/>
                <w:szCs w:val="24"/>
              </w:rPr>
              <w:t>Summer 1</w:t>
            </w:r>
          </w:p>
        </w:tc>
      </w:tr>
      <w:tr w:rsidR="0080276F" w:rsidRPr="00D64F65" w:rsidTr="0080276F">
        <w:trPr>
          <w:trHeight w:val="492"/>
        </w:trPr>
        <w:tc>
          <w:tcPr>
            <w:tcW w:w="2429" w:type="dxa"/>
            <w:tcBorders>
              <w:top w:val="single" w:sz="4" w:space="0" w:color="auto"/>
              <w:left w:val="single" w:sz="4" w:space="0" w:color="auto"/>
              <w:bottom w:val="single" w:sz="4" w:space="0" w:color="auto"/>
              <w:right w:val="single" w:sz="4" w:space="0" w:color="auto"/>
            </w:tcBorders>
            <w:hideMark/>
          </w:tcPr>
          <w:p w:rsidR="0080276F" w:rsidRPr="00D64F65" w:rsidRDefault="00DE6E3B">
            <w:pPr>
              <w:pStyle w:val="BodyText"/>
              <w:kinsoku w:val="0"/>
              <w:overflowPunct w:val="0"/>
              <w:jc w:val="center"/>
              <w:rPr>
                <w:rFonts w:cs="Arial"/>
                <w:sz w:val="24"/>
                <w:szCs w:val="24"/>
              </w:rPr>
            </w:pPr>
            <w:r>
              <w:rPr>
                <w:rFonts w:cs="Arial"/>
                <w:sz w:val="24"/>
                <w:szCs w:val="24"/>
              </w:rPr>
              <w:t>26</w:t>
            </w:r>
            <w:r w:rsidR="0080276F" w:rsidRPr="00D64F65">
              <w:rPr>
                <w:rFonts w:cs="Arial"/>
                <w:sz w:val="24"/>
                <w:szCs w:val="24"/>
              </w:rPr>
              <w:t xml:space="preserve"> September</w:t>
            </w:r>
          </w:p>
        </w:tc>
        <w:tc>
          <w:tcPr>
            <w:tcW w:w="2413" w:type="dxa"/>
            <w:tcBorders>
              <w:top w:val="single" w:sz="4" w:space="0" w:color="auto"/>
              <w:left w:val="single" w:sz="4" w:space="0" w:color="auto"/>
              <w:bottom w:val="single" w:sz="4" w:space="0" w:color="auto"/>
              <w:right w:val="single" w:sz="4" w:space="0" w:color="auto"/>
            </w:tcBorders>
          </w:tcPr>
          <w:p w:rsidR="0080276F" w:rsidRPr="00D64F65" w:rsidRDefault="00DE6E3B" w:rsidP="00CD690C">
            <w:pPr>
              <w:pStyle w:val="BodyText"/>
              <w:kinsoku w:val="0"/>
              <w:overflowPunct w:val="0"/>
              <w:jc w:val="center"/>
              <w:rPr>
                <w:rFonts w:cs="Arial"/>
                <w:sz w:val="24"/>
                <w:szCs w:val="24"/>
              </w:rPr>
            </w:pPr>
            <w:r>
              <w:rPr>
                <w:rFonts w:cs="Arial"/>
                <w:sz w:val="24"/>
                <w:szCs w:val="24"/>
              </w:rPr>
              <w:t>23</w:t>
            </w:r>
            <w:r w:rsidR="0080276F" w:rsidRPr="00D64F65">
              <w:rPr>
                <w:rFonts w:cs="Arial"/>
                <w:sz w:val="24"/>
                <w:szCs w:val="24"/>
              </w:rPr>
              <w:t xml:space="preserve"> January</w:t>
            </w:r>
          </w:p>
        </w:tc>
        <w:tc>
          <w:tcPr>
            <w:tcW w:w="2365" w:type="dxa"/>
            <w:tcBorders>
              <w:top w:val="single" w:sz="4" w:space="0" w:color="auto"/>
              <w:left w:val="single" w:sz="4" w:space="0" w:color="auto"/>
              <w:bottom w:val="single" w:sz="4" w:space="0" w:color="auto"/>
              <w:right w:val="single" w:sz="4" w:space="0" w:color="auto"/>
            </w:tcBorders>
          </w:tcPr>
          <w:p w:rsidR="0080276F" w:rsidRPr="00D64F65" w:rsidRDefault="00DE6E3B" w:rsidP="00CD690C">
            <w:pPr>
              <w:pStyle w:val="BodyText"/>
              <w:kinsoku w:val="0"/>
              <w:overflowPunct w:val="0"/>
              <w:jc w:val="center"/>
              <w:rPr>
                <w:rFonts w:cs="Arial"/>
                <w:sz w:val="24"/>
                <w:szCs w:val="24"/>
              </w:rPr>
            </w:pPr>
            <w:r>
              <w:rPr>
                <w:rFonts w:cs="Arial"/>
                <w:sz w:val="24"/>
                <w:szCs w:val="24"/>
              </w:rPr>
              <w:t>14</w:t>
            </w:r>
            <w:r w:rsidR="0080276F" w:rsidRPr="00D64F65">
              <w:rPr>
                <w:rFonts w:cs="Arial"/>
                <w:sz w:val="24"/>
                <w:szCs w:val="24"/>
              </w:rPr>
              <w:t xml:space="preserve"> May</w:t>
            </w:r>
          </w:p>
        </w:tc>
      </w:tr>
      <w:tr w:rsidR="0080276F" w:rsidRPr="00D64F65" w:rsidTr="0080276F">
        <w:trPr>
          <w:trHeight w:val="325"/>
        </w:trPr>
        <w:tc>
          <w:tcPr>
            <w:tcW w:w="2429" w:type="dxa"/>
            <w:tcBorders>
              <w:top w:val="single" w:sz="4" w:space="0" w:color="auto"/>
              <w:left w:val="single" w:sz="4" w:space="0" w:color="auto"/>
              <w:bottom w:val="single" w:sz="4" w:space="0" w:color="auto"/>
              <w:right w:val="single" w:sz="4" w:space="0" w:color="auto"/>
            </w:tcBorders>
          </w:tcPr>
          <w:p w:rsidR="0080276F" w:rsidRPr="00D64F65" w:rsidRDefault="0080276F" w:rsidP="00CD690C">
            <w:pPr>
              <w:pStyle w:val="BodyText"/>
              <w:kinsoku w:val="0"/>
              <w:overflowPunct w:val="0"/>
              <w:jc w:val="center"/>
              <w:rPr>
                <w:rFonts w:cs="Arial"/>
                <w:b/>
                <w:sz w:val="24"/>
                <w:szCs w:val="24"/>
              </w:rPr>
            </w:pPr>
            <w:r w:rsidRPr="00D64F65">
              <w:rPr>
                <w:rFonts w:cs="Arial"/>
                <w:b/>
                <w:sz w:val="24"/>
                <w:szCs w:val="24"/>
              </w:rPr>
              <w:t>Autumn 2</w:t>
            </w:r>
          </w:p>
        </w:tc>
        <w:tc>
          <w:tcPr>
            <w:tcW w:w="2413" w:type="dxa"/>
            <w:tcBorders>
              <w:top w:val="single" w:sz="4" w:space="0" w:color="auto"/>
              <w:left w:val="single" w:sz="4" w:space="0" w:color="auto"/>
              <w:bottom w:val="single" w:sz="4" w:space="0" w:color="auto"/>
              <w:right w:val="single" w:sz="4" w:space="0" w:color="auto"/>
            </w:tcBorders>
          </w:tcPr>
          <w:p w:rsidR="0080276F" w:rsidRPr="00D64F65" w:rsidRDefault="0080276F" w:rsidP="00CD690C">
            <w:pPr>
              <w:pStyle w:val="BodyText"/>
              <w:kinsoku w:val="0"/>
              <w:overflowPunct w:val="0"/>
              <w:jc w:val="center"/>
              <w:rPr>
                <w:rFonts w:cs="Arial"/>
                <w:b/>
                <w:sz w:val="24"/>
                <w:szCs w:val="24"/>
              </w:rPr>
            </w:pPr>
            <w:r w:rsidRPr="00D64F65">
              <w:rPr>
                <w:rFonts w:cs="Arial"/>
                <w:b/>
                <w:sz w:val="24"/>
                <w:szCs w:val="24"/>
              </w:rPr>
              <w:t>Spring 2</w:t>
            </w:r>
          </w:p>
        </w:tc>
        <w:tc>
          <w:tcPr>
            <w:tcW w:w="2365" w:type="dxa"/>
            <w:tcBorders>
              <w:top w:val="single" w:sz="4" w:space="0" w:color="auto"/>
              <w:left w:val="single" w:sz="4" w:space="0" w:color="auto"/>
              <w:bottom w:val="single" w:sz="4" w:space="0" w:color="auto"/>
              <w:right w:val="single" w:sz="4" w:space="0" w:color="auto"/>
            </w:tcBorders>
            <w:hideMark/>
          </w:tcPr>
          <w:p w:rsidR="0080276F" w:rsidRPr="00D64F65" w:rsidRDefault="0080276F">
            <w:pPr>
              <w:pStyle w:val="BodyText"/>
              <w:kinsoku w:val="0"/>
              <w:overflowPunct w:val="0"/>
              <w:jc w:val="center"/>
              <w:rPr>
                <w:rFonts w:cs="Arial"/>
                <w:b/>
                <w:sz w:val="24"/>
                <w:szCs w:val="24"/>
              </w:rPr>
            </w:pPr>
            <w:r w:rsidRPr="00D64F65">
              <w:rPr>
                <w:rFonts w:cs="Arial"/>
                <w:b/>
                <w:sz w:val="24"/>
                <w:szCs w:val="24"/>
              </w:rPr>
              <w:t>Summer 2</w:t>
            </w:r>
          </w:p>
        </w:tc>
      </w:tr>
      <w:tr w:rsidR="0080276F" w:rsidRPr="00D64F65" w:rsidTr="0080276F">
        <w:trPr>
          <w:trHeight w:val="492"/>
        </w:trPr>
        <w:tc>
          <w:tcPr>
            <w:tcW w:w="2429" w:type="dxa"/>
            <w:tcBorders>
              <w:top w:val="single" w:sz="4" w:space="0" w:color="auto"/>
              <w:left w:val="single" w:sz="4" w:space="0" w:color="auto"/>
              <w:bottom w:val="single" w:sz="4" w:space="0" w:color="auto"/>
              <w:right w:val="single" w:sz="4" w:space="0" w:color="auto"/>
            </w:tcBorders>
          </w:tcPr>
          <w:p w:rsidR="0080276F" w:rsidRPr="00D64F65" w:rsidRDefault="00DE6E3B" w:rsidP="00CD690C">
            <w:pPr>
              <w:pStyle w:val="BodyText"/>
              <w:kinsoku w:val="0"/>
              <w:overflowPunct w:val="0"/>
              <w:jc w:val="center"/>
              <w:rPr>
                <w:rFonts w:cs="Arial"/>
                <w:sz w:val="24"/>
                <w:szCs w:val="24"/>
              </w:rPr>
            </w:pPr>
            <w:r>
              <w:rPr>
                <w:rFonts w:cs="Arial"/>
                <w:sz w:val="24"/>
                <w:szCs w:val="24"/>
              </w:rPr>
              <w:t>14</w:t>
            </w:r>
            <w:r w:rsidR="0080276F" w:rsidRPr="00D64F65">
              <w:rPr>
                <w:rFonts w:cs="Arial"/>
                <w:sz w:val="24"/>
                <w:szCs w:val="24"/>
              </w:rPr>
              <w:t xml:space="preserve"> November</w:t>
            </w:r>
          </w:p>
        </w:tc>
        <w:tc>
          <w:tcPr>
            <w:tcW w:w="2413" w:type="dxa"/>
            <w:tcBorders>
              <w:top w:val="single" w:sz="4" w:space="0" w:color="auto"/>
              <w:left w:val="single" w:sz="4" w:space="0" w:color="auto"/>
              <w:bottom w:val="single" w:sz="4" w:space="0" w:color="auto"/>
              <w:right w:val="single" w:sz="4" w:space="0" w:color="auto"/>
            </w:tcBorders>
          </w:tcPr>
          <w:p w:rsidR="0080276F" w:rsidRPr="00D64F65" w:rsidRDefault="00DE6E3B" w:rsidP="00CD690C">
            <w:pPr>
              <w:pStyle w:val="BodyText"/>
              <w:kinsoku w:val="0"/>
              <w:overflowPunct w:val="0"/>
              <w:jc w:val="center"/>
              <w:rPr>
                <w:rFonts w:cs="Arial"/>
                <w:sz w:val="24"/>
                <w:szCs w:val="24"/>
              </w:rPr>
            </w:pPr>
            <w:r>
              <w:rPr>
                <w:rFonts w:cs="Arial"/>
                <w:sz w:val="24"/>
                <w:szCs w:val="24"/>
              </w:rPr>
              <w:t>26</w:t>
            </w:r>
            <w:r w:rsidR="0080276F" w:rsidRPr="00D64F65">
              <w:rPr>
                <w:rFonts w:cs="Arial"/>
                <w:sz w:val="24"/>
                <w:szCs w:val="24"/>
              </w:rPr>
              <w:t xml:space="preserve"> March</w:t>
            </w:r>
          </w:p>
          <w:p w:rsidR="0080276F" w:rsidRPr="00D64F65" w:rsidRDefault="0080276F" w:rsidP="00CD690C">
            <w:pPr>
              <w:pStyle w:val="BodyText"/>
              <w:kinsoku w:val="0"/>
              <w:overflowPunct w:val="0"/>
              <w:jc w:val="center"/>
              <w:rPr>
                <w:rFonts w:cs="Arial"/>
                <w:color w:val="FF0000"/>
                <w:sz w:val="24"/>
                <w:szCs w:val="24"/>
              </w:rPr>
            </w:pPr>
          </w:p>
        </w:tc>
        <w:tc>
          <w:tcPr>
            <w:tcW w:w="2365" w:type="dxa"/>
            <w:tcBorders>
              <w:top w:val="single" w:sz="4" w:space="0" w:color="auto"/>
              <w:left w:val="single" w:sz="4" w:space="0" w:color="auto"/>
              <w:bottom w:val="single" w:sz="4" w:space="0" w:color="auto"/>
              <w:right w:val="single" w:sz="4" w:space="0" w:color="auto"/>
            </w:tcBorders>
            <w:hideMark/>
          </w:tcPr>
          <w:p w:rsidR="0080276F" w:rsidRPr="00D64F65" w:rsidRDefault="00DE6E3B">
            <w:pPr>
              <w:pStyle w:val="BodyText"/>
              <w:kinsoku w:val="0"/>
              <w:overflowPunct w:val="0"/>
              <w:jc w:val="center"/>
              <w:rPr>
                <w:rFonts w:cs="Arial"/>
                <w:sz w:val="24"/>
                <w:szCs w:val="24"/>
              </w:rPr>
            </w:pPr>
            <w:r>
              <w:rPr>
                <w:rFonts w:cs="Arial"/>
                <w:sz w:val="24"/>
                <w:szCs w:val="24"/>
              </w:rPr>
              <w:t>2</w:t>
            </w:r>
            <w:r w:rsidR="003B7E5F">
              <w:rPr>
                <w:rFonts w:cs="Arial"/>
                <w:sz w:val="24"/>
                <w:szCs w:val="24"/>
              </w:rPr>
              <w:t xml:space="preserve"> July</w:t>
            </w:r>
          </w:p>
          <w:p w:rsidR="0080276F" w:rsidRPr="00D64F65" w:rsidRDefault="0080276F">
            <w:pPr>
              <w:pStyle w:val="BodyText"/>
              <w:kinsoku w:val="0"/>
              <w:overflowPunct w:val="0"/>
              <w:jc w:val="center"/>
              <w:rPr>
                <w:rFonts w:cs="Arial"/>
                <w:sz w:val="24"/>
                <w:szCs w:val="24"/>
              </w:rPr>
            </w:pPr>
          </w:p>
        </w:tc>
      </w:tr>
    </w:tbl>
    <w:p w:rsidR="00D74C92" w:rsidRPr="00D64F65" w:rsidRDefault="00D74C92" w:rsidP="00BB0787">
      <w:pPr>
        <w:rPr>
          <w:rFonts w:ascii="Arial" w:hAnsi="Arial" w:cs="Arial"/>
          <w:sz w:val="24"/>
          <w:szCs w:val="24"/>
        </w:rPr>
      </w:pPr>
    </w:p>
    <w:p w:rsidR="003E3179" w:rsidRPr="00D64F65" w:rsidRDefault="003E3179" w:rsidP="00BB0787">
      <w:pPr>
        <w:rPr>
          <w:rFonts w:ascii="Arial" w:hAnsi="Arial" w:cs="Arial"/>
          <w:sz w:val="24"/>
          <w:szCs w:val="24"/>
        </w:rPr>
      </w:pPr>
      <w:r w:rsidRPr="00D64F65">
        <w:rPr>
          <w:rFonts w:ascii="Arial" w:hAnsi="Arial" w:cs="Arial"/>
          <w:sz w:val="24"/>
          <w:szCs w:val="24"/>
        </w:rPr>
        <w:t xml:space="preserve">Agendas will be agreed in partnership with the </w:t>
      </w:r>
      <w:proofErr w:type="spellStart"/>
      <w:r w:rsidRPr="00D64F65">
        <w:rPr>
          <w:rFonts w:ascii="Arial" w:hAnsi="Arial" w:cs="Arial"/>
          <w:sz w:val="24"/>
          <w:szCs w:val="24"/>
        </w:rPr>
        <w:t>He</w:t>
      </w:r>
      <w:r w:rsidR="00A05E36" w:rsidRPr="00D64F65">
        <w:rPr>
          <w:rFonts w:ascii="Arial" w:hAnsi="Arial" w:cs="Arial"/>
          <w:sz w:val="24"/>
          <w:szCs w:val="24"/>
        </w:rPr>
        <w:t>adteacher</w:t>
      </w:r>
      <w:proofErr w:type="spellEnd"/>
      <w:r w:rsidR="00A05E36" w:rsidRPr="00D64F65">
        <w:rPr>
          <w:rFonts w:ascii="Arial" w:hAnsi="Arial" w:cs="Arial"/>
          <w:sz w:val="24"/>
          <w:szCs w:val="24"/>
        </w:rPr>
        <w:t xml:space="preserve"> and Chair of Gove</w:t>
      </w:r>
      <w:r w:rsidR="00F81EBD" w:rsidRPr="00D64F65">
        <w:rPr>
          <w:rFonts w:ascii="Arial" w:hAnsi="Arial" w:cs="Arial"/>
          <w:sz w:val="24"/>
          <w:szCs w:val="24"/>
        </w:rPr>
        <w:t>r</w:t>
      </w:r>
      <w:r w:rsidR="00A05E36" w:rsidRPr="00D64F65">
        <w:rPr>
          <w:rFonts w:ascii="Arial" w:hAnsi="Arial" w:cs="Arial"/>
          <w:sz w:val="24"/>
          <w:szCs w:val="24"/>
        </w:rPr>
        <w:t>nors</w:t>
      </w:r>
      <w:r w:rsidRPr="00D64F65">
        <w:rPr>
          <w:rFonts w:ascii="Arial" w:hAnsi="Arial" w:cs="Arial"/>
          <w:sz w:val="24"/>
          <w:szCs w:val="24"/>
        </w:rPr>
        <w:t xml:space="preserve"> with the support of the Clerk.</w:t>
      </w:r>
    </w:p>
    <w:p w:rsidR="003E3179" w:rsidRPr="00D64F65" w:rsidRDefault="003E3179" w:rsidP="00BB0787">
      <w:pPr>
        <w:rPr>
          <w:rFonts w:ascii="Arial" w:hAnsi="Arial" w:cs="Arial"/>
          <w:b/>
          <w:sz w:val="24"/>
          <w:szCs w:val="24"/>
        </w:rPr>
      </w:pPr>
      <w:r w:rsidRPr="00D64F65">
        <w:rPr>
          <w:rFonts w:ascii="Arial" w:hAnsi="Arial" w:cs="Arial"/>
          <w:b/>
          <w:sz w:val="24"/>
          <w:szCs w:val="24"/>
        </w:rPr>
        <w:t>Attendance records of governors</w:t>
      </w:r>
    </w:p>
    <w:p w:rsidR="003E3179" w:rsidRPr="00D64F65" w:rsidRDefault="003E3179" w:rsidP="00BB0787">
      <w:pPr>
        <w:rPr>
          <w:rFonts w:ascii="Arial" w:hAnsi="Arial" w:cs="Arial"/>
          <w:sz w:val="24"/>
          <w:szCs w:val="24"/>
        </w:rPr>
      </w:pPr>
      <w:r w:rsidRPr="00D64F65">
        <w:rPr>
          <w:rFonts w:ascii="Arial" w:hAnsi="Arial" w:cs="Arial"/>
          <w:sz w:val="24"/>
          <w:szCs w:val="24"/>
        </w:rPr>
        <w:t>The clerk keeps a record on behalf of the governing body, of governors’ attendance at meetings. Meetings need to be “quorate” t</w:t>
      </w:r>
      <w:r w:rsidR="00B45FC2" w:rsidRPr="00D64F65">
        <w:rPr>
          <w:rFonts w:ascii="Arial" w:hAnsi="Arial" w:cs="Arial"/>
          <w:sz w:val="24"/>
          <w:szCs w:val="24"/>
        </w:rPr>
        <w:t>o ensure decisions can be made.</w:t>
      </w:r>
    </w:p>
    <w:p w:rsidR="003E3179" w:rsidRPr="00D64F65" w:rsidRDefault="003E3179" w:rsidP="00BB0787">
      <w:pPr>
        <w:rPr>
          <w:rFonts w:ascii="Arial" w:hAnsi="Arial" w:cs="Arial"/>
          <w:sz w:val="24"/>
          <w:szCs w:val="24"/>
        </w:rPr>
      </w:pPr>
    </w:p>
    <w:p w:rsidR="00A05E36" w:rsidRPr="00D64F65" w:rsidRDefault="00A05E36" w:rsidP="00BB0787">
      <w:pPr>
        <w:rPr>
          <w:rFonts w:ascii="Arial" w:hAnsi="Arial" w:cs="Arial"/>
          <w:sz w:val="24"/>
          <w:szCs w:val="24"/>
        </w:rPr>
      </w:pPr>
    </w:p>
    <w:p w:rsidR="00A05E36" w:rsidRPr="00D64F65" w:rsidRDefault="00A05E36" w:rsidP="00BB0787">
      <w:pPr>
        <w:rPr>
          <w:rFonts w:ascii="Arial" w:hAnsi="Arial" w:cs="Arial"/>
          <w:sz w:val="24"/>
          <w:szCs w:val="24"/>
        </w:rPr>
      </w:pPr>
    </w:p>
    <w:p w:rsidR="00A05E36" w:rsidRPr="00D64F65" w:rsidRDefault="00A05E36" w:rsidP="00BB0787">
      <w:pPr>
        <w:rPr>
          <w:rFonts w:ascii="Arial" w:hAnsi="Arial" w:cs="Arial"/>
          <w:sz w:val="24"/>
          <w:szCs w:val="24"/>
        </w:rPr>
      </w:pPr>
    </w:p>
    <w:p w:rsidR="00A05E36" w:rsidRPr="00D64F65" w:rsidRDefault="00A05E36" w:rsidP="00BB0787">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8D7606" w:rsidRPr="00D64F65" w:rsidTr="008D7606">
        <w:tc>
          <w:tcPr>
            <w:tcW w:w="9242" w:type="dxa"/>
          </w:tcPr>
          <w:p w:rsidR="008D7606" w:rsidRPr="00D64F65" w:rsidRDefault="008D7606" w:rsidP="00BB0787">
            <w:pPr>
              <w:rPr>
                <w:rFonts w:ascii="Arial" w:hAnsi="Arial" w:cs="Arial"/>
                <w:b/>
                <w:sz w:val="24"/>
                <w:szCs w:val="24"/>
              </w:rPr>
            </w:pPr>
            <w:r w:rsidRPr="00D64F65">
              <w:rPr>
                <w:rFonts w:ascii="Arial" w:hAnsi="Arial" w:cs="Arial"/>
                <w:b/>
                <w:sz w:val="24"/>
                <w:szCs w:val="24"/>
              </w:rPr>
              <w:t>Governor visits</w:t>
            </w:r>
          </w:p>
          <w:p w:rsidR="00E27E56" w:rsidRPr="00D64F65" w:rsidRDefault="00E27E56" w:rsidP="00E27E56">
            <w:pPr>
              <w:rPr>
                <w:rFonts w:ascii="Arial" w:hAnsi="Arial" w:cs="Arial"/>
                <w:sz w:val="24"/>
                <w:szCs w:val="24"/>
              </w:rPr>
            </w:pPr>
            <w:r w:rsidRPr="00D64F65">
              <w:rPr>
                <w:rFonts w:ascii="Arial" w:hAnsi="Arial" w:cs="Arial"/>
                <w:sz w:val="24"/>
                <w:szCs w:val="24"/>
              </w:rPr>
              <w:t>The governors visit the school as part of their moni</w:t>
            </w:r>
            <w:r w:rsidR="00145C0D">
              <w:rPr>
                <w:rFonts w:ascii="Arial" w:hAnsi="Arial" w:cs="Arial"/>
                <w:sz w:val="24"/>
                <w:szCs w:val="24"/>
              </w:rPr>
              <w:t>toring of the School Improvement</w:t>
            </w:r>
            <w:r w:rsidRPr="00D64F65">
              <w:rPr>
                <w:rFonts w:ascii="Arial" w:hAnsi="Arial" w:cs="Arial"/>
                <w:sz w:val="24"/>
                <w:szCs w:val="24"/>
              </w:rPr>
              <w:t xml:space="preserve"> Plan and to oversee the current actions linked to the school’s work. These visits are considered a valuable opportunity for governors to work closely with staff members seeing strategies from meetings put into action. These visits ensure governors have an accurate picture about the performance of the school and can support and drive forward school improvement as well as evaluating curre</w:t>
            </w:r>
            <w:r w:rsidR="00F150D2" w:rsidRPr="00D64F65">
              <w:rPr>
                <w:rFonts w:ascii="Arial" w:hAnsi="Arial" w:cs="Arial"/>
                <w:sz w:val="24"/>
                <w:szCs w:val="24"/>
              </w:rPr>
              <w:t>nt school policies and practice.</w:t>
            </w:r>
          </w:p>
        </w:tc>
      </w:tr>
      <w:tr w:rsidR="008D7606" w:rsidRPr="00D64F65" w:rsidTr="008D7606">
        <w:tc>
          <w:tcPr>
            <w:tcW w:w="9242" w:type="dxa"/>
          </w:tcPr>
          <w:p w:rsidR="008D7606" w:rsidRPr="00D64F65" w:rsidRDefault="00F150D2" w:rsidP="00BB0787">
            <w:pPr>
              <w:rPr>
                <w:rFonts w:ascii="Arial" w:hAnsi="Arial" w:cs="Arial"/>
                <w:b/>
                <w:sz w:val="24"/>
                <w:szCs w:val="24"/>
              </w:rPr>
            </w:pPr>
            <w:r w:rsidRPr="00D64F65">
              <w:rPr>
                <w:rFonts w:ascii="Arial" w:hAnsi="Arial" w:cs="Arial"/>
                <w:b/>
                <w:sz w:val="24"/>
                <w:szCs w:val="24"/>
              </w:rPr>
              <w:t>Data analysis</w:t>
            </w:r>
          </w:p>
          <w:p w:rsidR="00F150D2" w:rsidRPr="00D64F65" w:rsidRDefault="00F150D2" w:rsidP="00F81EBD">
            <w:pPr>
              <w:rPr>
                <w:rFonts w:ascii="Arial" w:hAnsi="Arial" w:cs="Arial"/>
                <w:sz w:val="24"/>
                <w:szCs w:val="24"/>
              </w:rPr>
            </w:pPr>
            <w:r w:rsidRPr="00D64F65">
              <w:rPr>
                <w:rFonts w:ascii="Arial" w:hAnsi="Arial" w:cs="Arial"/>
                <w:sz w:val="24"/>
                <w:szCs w:val="24"/>
              </w:rPr>
              <w:t xml:space="preserve">Data is made available to governors through regular meetings with verbal and written presentations followed by question and answer sessions to examine results and trends. </w:t>
            </w:r>
            <w:r w:rsidR="005E0618" w:rsidRPr="00D64F65">
              <w:rPr>
                <w:rFonts w:ascii="Arial" w:hAnsi="Arial" w:cs="Arial"/>
                <w:sz w:val="24"/>
                <w:szCs w:val="24"/>
              </w:rPr>
              <w:t xml:space="preserve">The </w:t>
            </w:r>
            <w:r w:rsidR="00F81EBD" w:rsidRPr="00D64F65">
              <w:rPr>
                <w:rFonts w:ascii="Arial" w:hAnsi="Arial" w:cs="Arial"/>
                <w:sz w:val="24"/>
                <w:szCs w:val="24"/>
              </w:rPr>
              <w:t xml:space="preserve">Governors </w:t>
            </w:r>
            <w:r w:rsidR="005E0618" w:rsidRPr="00D64F65">
              <w:rPr>
                <w:rFonts w:ascii="Arial" w:hAnsi="Arial" w:cs="Arial"/>
                <w:sz w:val="24"/>
                <w:szCs w:val="24"/>
              </w:rPr>
              <w:t>scrutinise data form all year groups to heighten their awareness of focus and vulnerable groups paying particular attention to Pupil Premium pupils.</w:t>
            </w:r>
          </w:p>
        </w:tc>
      </w:tr>
      <w:tr w:rsidR="008D7606" w:rsidRPr="00D64F65" w:rsidTr="008D7606">
        <w:tc>
          <w:tcPr>
            <w:tcW w:w="9242" w:type="dxa"/>
          </w:tcPr>
          <w:p w:rsidR="008D7606" w:rsidRPr="00D64F65" w:rsidRDefault="008D7606" w:rsidP="00BB0787">
            <w:pPr>
              <w:rPr>
                <w:rFonts w:ascii="Arial" w:hAnsi="Arial" w:cs="Arial"/>
                <w:b/>
                <w:sz w:val="24"/>
                <w:szCs w:val="24"/>
              </w:rPr>
            </w:pPr>
            <w:r w:rsidRPr="00D64F65">
              <w:rPr>
                <w:rFonts w:ascii="Arial" w:hAnsi="Arial" w:cs="Arial"/>
                <w:b/>
                <w:sz w:val="24"/>
                <w:szCs w:val="24"/>
              </w:rPr>
              <w:t>Policies</w:t>
            </w:r>
          </w:p>
          <w:p w:rsidR="005E0618" w:rsidRPr="00D64F65" w:rsidRDefault="005E0618" w:rsidP="00BB0787">
            <w:pPr>
              <w:rPr>
                <w:rFonts w:ascii="Arial" w:hAnsi="Arial" w:cs="Arial"/>
                <w:sz w:val="24"/>
                <w:szCs w:val="24"/>
              </w:rPr>
            </w:pPr>
            <w:r w:rsidRPr="00D64F65">
              <w:rPr>
                <w:rFonts w:ascii="Arial" w:hAnsi="Arial" w:cs="Arial"/>
                <w:sz w:val="24"/>
                <w:szCs w:val="24"/>
              </w:rPr>
              <w:t>Governors review all relevant policies on a scheduled basis to ensure that all guidance is current, relevant and up to date. Specific attention is paid to ensure that all the school complies with the DFE mandatory policy list.</w:t>
            </w:r>
          </w:p>
        </w:tc>
      </w:tr>
      <w:tr w:rsidR="008D7606" w:rsidRPr="00D64F65" w:rsidTr="008D7606">
        <w:tc>
          <w:tcPr>
            <w:tcW w:w="9242" w:type="dxa"/>
          </w:tcPr>
          <w:p w:rsidR="008D7606" w:rsidRPr="00D64F65" w:rsidRDefault="008D7606" w:rsidP="00BB0787">
            <w:pPr>
              <w:rPr>
                <w:rFonts w:ascii="Arial" w:hAnsi="Arial" w:cs="Arial"/>
                <w:b/>
                <w:sz w:val="24"/>
                <w:szCs w:val="24"/>
              </w:rPr>
            </w:pPr>
            <w:r w:rsidRPr="00D64F65">
              <w:rPr>
                <w:rFonts w:ascii="Arial" w:hAnsi="Arial" w:cs="Arial"/>
                <w:b/>
                <w:sz w:val="24"/>
                <w:szCs w:val="24"/>
              </w:rPr>
              <w:t>Staff recruitment</w:t>
            </w:r>
          </w:p>
          <w:p w:rsidR="00A30A17" w:rsidRPr="00D64F65" w:rsidRDefault="00A30A17" w:rsidP="00BB0787">
            <w:pPr>
              <w:rPr>
                <w:rFonts w:ascii="Arial" w:hAnsi="Arial" w:cs="Arial"/>
                <w:sz w:val="24"/>
                <w:szCs w:val="24"/>
              </w:rPr>
            </w:pPr>
            <w:r w:rsidRPr="00D64F65">
              <w:rPr>
                <w:rFonts w:ascii="Arial" w:hAnsi="Arial" w:cs="Arial"/>
                <w:sz w:val="24"/>
                <w:szCs w:val="24"/>
              </w:rPr>
              <w:t xml:space="preserve">The </w:t>
            </w:r>
            <w:proofErr w:type="spellStart"/>
            <w:r w:rsidRPr="00D64F65">
              <w:rPr>
                <w:rFonts w:ascii="Arial" w:hAnsi="Arial" w:cs="Arial"/>
                <w:sz w:val="24"/>
                <w:szCs w:val="24"/>
              </w:rPr>
              <w:t>Headteache</w:t>
            </w:r>
            <w:r w:rsidR="003D4707" w:rsidRPr="00D64F65">
              <w:rPr>
                <w:rFonts w:ascii="Arial" w:hAnsi="Arial" w:cs="Arial"/>
                <w:sz w:val="24"/>
                <w:szCs w:val="24"/>
              </w:rPr>
              <w:t>r</w:t>
            </w:r>
            <w:proofErr w:type="spellEnd"/>
            <w:r w:rsidR="003D4707" w:rsidRPr="00D64F65">
              <w:rPr>
                <w:rFonts w:ascii="Arial" w:hAnsi="Arial" w:cs="Arial"/>
                <w:sz w:val="24"/>
                <w:szCs w:val="24"/>
              </w:rPr>
              <w:t xml:space="preserve"> </w:t>
            </w:r>
            <w:r w:rsidR="00C30770" w:rsidRPr="00D64F65">
              <w:rPr>
                <w:rFonts w:ascii="Arial" w:hAnsi="Arial" w:cs="Arial"/>
                <w:sz w:val="24"/>
                <w:szCs w:val="24"/>
              </w:rPr>
              <w:t xml:space="preserve">and Deputy </w:t>
            </w:r>
            <w:proofErr w:type="spellStart"/>
            <w:r w:rsidR="00C30770" w:rsidRPr="00D64F65">
              <w:rPr>
                <w:rFonts w:ascii="Arial" w:hAnsi="Arial" w:cs="Arial"/>
                <w:sz w:val="24"/>
                <w:szCs w:val="24"/>
              </w:rPr>
              <w:t>Headteacher</w:t>
            </w:r>
            <w:proofErr w:type="spellEnd"/>
            <w:r w:rsidR="00C30770" w:rsidRPr="00D64F65">
              <w:rPr>
                <w:rFonts w:ascii="Arial" w:hAnsi="Arial" w:cs="Arial"/>
                <w:sz w:val="24"/>
                <w:szCs w:val="24"/>
              </w:rPr>
              <w:t xml:space="preserve"> are</w:t>
            </w:r>
            <w:r w:rsidR="003D4707" w:rsidRPr="00D64F65">
              <w:rPr>
                <w:rFonts w:ascii="Arial" w:hAnsi="Arial" w:cs="Arial"/>
                <w:sz w:val="24"/>
                <w:szCs w:val="24"/>
              </w:rPr>
              <w:t xml:space="preserve"> trained in “Safer Recruitment.”  </w:t>
            </w:r>
          </w:p>
          <w:p w:rsidR="003D4707" w:rsidRPr="00D64F65" w:rsidRDefault="003D4707" w:rsidP="00BB0787">
            <w:pPr>
              <w:rPr>
                <w:rFonts w:ascii="Arial" w:hAnsi="Arial" w:cs="Arial"/>
                <w:sz w:val="24"/>
                <w:szCs w:val="24"/>
              </w:rPr>
            </w:pPr>
            <w:r w:rsidRPr="00D64F65">
              <w:rPr>
                <w:rFonts w:ascii="Arial" w:hAnsi="Arial" w:cs="Arial"/>
                <w:sz w:val="24"/>
                <w:szCs w:val="24"/>
              </w:rPr>
              <w:t xml:space="preserve">Governors are involved in the recruitment and selection of key posts and use the appointment process to ensure that high quality </w:t>
            </w:r>
            <w:proofErr w:type="gramStart"/>
            <w:r w:rsidRPr="00D64F65">
              <w:rPr>
                <w:rFonts w:ascii="Arial" w:hAnsi="Arial" w:cs="Arial"/>
                <w:sz w:val="24"/>
                <w:szCs w:val="24"/>
              </w:rPr>
              <w:t>staff are</w:t>
            </w:r>
            <w:proofErr w:type="gramEnd"/>
            <w:r w:rsidRPr="00D64F65">
              <w:rPr>
                <w:rFonts w:ascii="Arial" w:hAnsi="Arial" w:cs="Arial"/>
                <w:sz w:val="24"/>
                <w:szCs w:val="24"/>
              </w:rPr>
              <w:t xml:space="preserve"> appointed. They have considered a wide range of strategies to ensure the right </w:t>
            </w:r>
            <w:proofErr w:type="gramStart"/>
            <w:r w:rsidRPr="00D64F65">
              <w:rPr>
                <w:rFonts w:ascii="Arial" w:hAnsi="Arial" w:cs="Arial"/>
                <w:sz w:val="24"/>
                <w:szCs w:val="24"/>
              </w:rPr>
              <w:t>staff are</w:t>
            </w:r>
            <w:proofErr w:type="gramEnd"/>
            <w:r w:rsidRPr="00D64F65">
              <w:rPr>
                <w:rFonts w:ascii="Arial" w:hAnsi="Arial" w:cs="Arial"/>
                <w:sz w:val="24"/>
                <w:szCs w:val="24"/>
              </w:rPr>
              <w:t xml:space="preserve"> appointed to drive forward the actions necessary to deliver high quality learning for our pupils.</w:t>
            </w:r>
          </w:p>
        </w:tc>
      </w:tr>
      <w:tr w:rsidR="008D7606" w:rsidRPr="00D64F65" w:rsidTr="008D7606">
        <w:tc>
          <w:tcPr>
            <w:tcW w:w="9242" w:type="dxa"/>
          </w:tcPr>
          <w:p w:rsidR="008D7606" w:rsidRPr="00D64F65" w:rsidRDefault="008D7606" w:rsidP="00BB0787">
            <w:pPr>
              <w:rPr>
                <w:rFonts w:ascii="Arial" w:hAnsi="Arial" w:cs="Arial"/>
                <w:b/>
                <w:sz w:val="24"/>
                <w:szCs w:val="24"/>
              </w:rPr>
            </w:pPr>
            <w:r w:rsidRPr="00D64F65">
              <w:rPr>
                <w:rFonts w:ascii="Arial" w:hAnsi="Arial" w:cs="Arial"/>
                <w:b/>
                <w:sz w:val="24"/>
                <w:szCs w:val="24"/>
              </w:rPr>
              <w:t>Financial management</w:t>
            </w:r>
          </w:p>
          <w:p w:rsidR="00C3408E" w:rsidRPr="00D64F65" w:rsidRDefault="00C3408E" w:rsidP="00BB0787">
            <w:pPr>
              <w:rPr>
                <w:rFonts w:ascii="Arial" w:hAnsi="Arial" w:cs="Arial"/>
                <w:sz w:val="24"/>
                <w:szCs w:val="24"/>
              </w:rPr>
            </w:pPr>
            <w:r w:rsidRPr="00D64F65">
              <w:rPr>
                <w:rFonts w:ascii="Arial" w:hAnsi="Arial" w:cs="Arial"/>
                <w:sz w:val="24"/>
                <w:szCs w:val="24"/>
              </w:rPr>
              <w:t xml:space="preserve">The governors work with the School to achieve “The Schools Financial Value Standard and Assurance (SFVS) on an annual basis. </w:t>
            </w:r>
          </w:p>
          <w:p w:rsidR="003D4707" w:rsidRPr="00D64F65" w:rsidRDefault="00C3408E" w:rsidP="00BB0787">
            <w:pPr>
              <w:rPr>
                <w:rFonts w:ascii="Arial" w:hAnsi="Arial" w:cs="Arial"/>
                <w:sz w:val="24"/>
                <w:szCs w:val="24"/>
              </w:rPr>
            </w:pPr>
            <w:r w:rsidRPr="00D64F65">
              <w:rPr>
                <w:rFonts w:ascii="Arial" w:hAnsi="Arial" w:cs="Arial"/>
                <w:sz w:val="24"/>
                <w:szCs w:val="24"/>
              </w:rPr>
              <w:t xml:space="preserve">The impact of the Governor’s role in the school ensures that the budget is well managed and improvements are effective and continuous. </w:t>
            </w:r>
          </w:p>
          <w:p w:rsidR="00C3408E" w:rsidRPr="00D64F65" w:rsidRDefault="00C3408E" w:rsidP="00BB0787">
            <w:pPr>
              <w:rPr>
                <w:rFonts w:ascii="Arial" w:hAnsi="Arial" w:cs="Arial"/>
                <w:sz w:val="24"/>
                <w:szCs w:val="24"/>
              </w:rPr>
            </w:pPr>
            <w:r w:rsidRPr="00D64F65">
              <w:rPr>
                <w:rFonts w:ascii="Arial" w:hAnsi="Arial" w:cs="Arial"/>
                <w:sz w:val="24"/>
                <w:szCs w:val="24"/>
              </w:rPr>
              <w:t>External audits confirm that finances are well managed.</w:t>
            </w:r>
          </w:p>
        </w:tc>
      </w:tr>
      <w:tr w:rsidR="008D7606" w:rsidRPr="00D64F65" w:rsidTr="008D7606">
        <w:tc>
          <w:tcPr>
            <w:tcW w:w="9242" w:type="dxa"/>
          </w:tcPr>
          <w:p w:rsidR="008D7606" w:rsidRPr="00D64F65" w:rsidRDefault="008D7606" w:rsidP="00BB0787">
            <w:pPr>
              <w:rPr>
                <w:rFonts w:ascii="Arial" w:hAnsi="Arial" w:cs="Arial"/>
                <w:b/>
                <w:sz w:val="24"/>
                <w:szCs w:val="24"/>
              </w:rPr>
            </w:pPr>
            <w:r w:rsidRPr="00D64F65">
              <w:rPr>
                <w:rFonts w:ascii="Arial" w:hAnsi="Arial" w:cs="Arial"/>
                <w:b/>
                <w:sz w:val="24"/>
                <w:szCs w:val="24"/>
              </w:rPr>
              <w:t>Safeguarding</w:t>
            </w:r>
          </w:p>
          <w:p w:rsidR="002F429E" w:rsidRPr="00D64F65" w:rsidRDefault="002F429E" w:rsidP="00BB0787">
            <w:pPr>
              <w:rPr>
                <w:rFonts w:ascii="Arial" w:hAnsi="Arial" w:cs="Arial"/>
                <w:sz w:val="24"/>
                <w:szCs w:val="24"/>
              </w:rPr>
            </w:pPr>
            <w:r w:rsidRPr="00D64F65">
              <w:rPr>
                <w:rFonts w:ascii="Arial" w:hAnsi="Arial" w:cs="Arial"/>
                <w:sz w:val="24"/>
                <w:szCs w:val="24"/>
              </w:rPr>
              <w:t>Governors take responsibility for ensuring the safeguarding arrangements meet current statutory requirements including the Single Central Register.</w:t>
            </w:r>
          </w:p>
          <w:p w:rsidR="002F429E" w:rsidRPr="00D64F65" w:rsidRDefault="002F429E" w:rsidP="00BB0787">
            <w:pPr>
              <w:rPr>
                <w:rFonts w:ascii="Arial" w:hAnsi="Arial" w:cs="Arial"/>
                <w:sz w:val="24"/>
                <w:szCs w:val="24"/>
              </w:rPr>
            </w:pPr>
            <w:r w:rsidRPr="00D64F65">
              <w:rPr>
                <w:rFonts w:ascii="Arial" w:hAnsi="Arial" w:cs="Arial"/>
                <w:sz w:val="24"/>
                <w:szCs w:val="24"/>
              </w:rPr>
              <w:t>They evaluate and review the annual safeguarding audit.</w:t>
            </w:r>
          </w:p>
        </w:tc>
      </w:tr>
      <w:tr w:rsidR="00D64F65" w:rsidRPr="00D64F65" w:rsidTr="00D64F65">
        <w:tc>
          <w:tcPr>
            <w:tcW w:w="9242" w:type="dxa"/>
          </w:tcPr>
          <w:p w:rsidR="00D64F65" w:rsidRPr="00D64F65" w:rsidRDefault="00D64F65" w:rsidP="00D64F65">
            <w:pPr>
              <w:rPr>
                <w:rFonts w:ascii="Arial" w:hAnsi="Arial" w:cs="Arial"/>
                <w:b/>
                <w:sz w:val="24"/>
                <w:szCs w:val="24"/>
              </w:rPr>
            </w:pPr>
            <w:r w:rsidRPr="00D64F65">
              <w:rPr>
                <w:rFonts w:ascii="Arial" w:hAnsi="Arial" w:cs="Arial"/>
                <w:b/>
                <w:sz w:val="24"/>
                <w:szCs w:val="24"/>
              </w:rPr>
              <w:t>Key Issues faced and addressed by the Governing Body</w:t>
            </w:r>
            <w:r w:rsidR="006C4C0D">
              <w:rPr>
                <w:rFonts w:ascii="Arial" w:hAnsi="Arial" w:cs="Arial"/>
                <w:b/>
                <w:sz w:val="24"/>
                <w:szCs w:val="24"/>
              </w:rPr>
              <w:t xml:space="preserve"> 2022-23</w:t>
            </w:r>
          </w:p>
          <w:p w:rsidR="00D64F65" w:rsidRDefault="00D64F65" w:rsidP="00BB0787">
            <w:pPr>
              <w:rPr>
                <w:rFonts w:ascii="Arial" w:hAnsi="Arial" w:cs="Arial"/>
                <w:b/>
                <w:sz w:val="24"/>
                <w:szCs w:val="24"/>
              </w:rPr>
            </w:pPr>
          </w:p>
          <w:p w:rsidR="00D64F65" w:rsidRPr="00A35DA1" w:rsidRDefault="00145C0D" w:rsidP="00BB0787">
            <w:pPr>
              <w:rPr>
                <w:rFonts w:ascii="Arial" w:hAnsi="Arial" w:cs="Arial"/>
                <w:sz w:val="24"/>
                <w:szCs w:val="24"/>
              </w:rPr>
            </w:pPr>
            <w:r>
              <w:rPr>
                <w:rFonts w:ascii="Arial" w:hAnsi="Arial" w:cs="Arial"/>
                <w:sz w:val="24"/>
                <w:szCs w:val="24"/>
              </w:rPr>
              <w:t>GOOD OFSTED OUTCOME – November 2021</w:t>
            </w:r>
            <w:r w:rsidR="00D56310" w:rsidRPr="00A35DA1">
              <w:rPr>
                <w:rFonts w:ascii="Arial" w:hAnsi="Arial" w:cs="Arial"/>
                <w:sz w:val="24"/>
                <w:szCs w:val="24"/>
              </w:rPr>
              <w:t xml:space="preserve"> </w:t>
            </w:r>
          </w:p>
          <w:p w:rsidR="00145C0D" w:rsidRDefault="00145C0D" w:rsidP="00BB0787">
            <w:pPr>
              <w:rPr>
                <w:rFonts w:ascii="Arial" w:hAnsi="Arial" w:cs="Arial"/>
                <w:sz w:val="24"/>
                <w:szCs w:val="24"/>
              </w:rPr>
            </w:pPr>
          </w:p>
          <w:p w:rsidR="00145C0D" w:rsidRDefault="00145C0D" w:rsidP="00BB0787">
            <w:pPr>
              <w:rPr>
                <w:rFonts w:ascii="Arial" w:hAnsi="Arial" w:cs="Arial"/>
                <w:sz w:val="24"/>
                <w:szCs w:val="24"/>
              </w:rPr>
            </w:pPr>
            <w:r>
              <w:rPr>
                <w:rFonts w:ascii="Arial" w:hAnsi="Arial" w:cs="Arial"/>
                <w:sz w:val="24"/>
                <w:szCs w:val="24"/>
              </w:rPr>
              <w:t>Ensuring value for money in a declining budget and increased costs.</w:t>
            </w:r>
          </w:p>
          <w:p w:rsidR="00862410" w:rsidRDefault="00862410" w:rsidP="00BB0787">
            <w:pPr>
              <w:rPr>
                <w:rFonts w:ascii="Arial" w:hAnsi="Arial" w:cs="Arial"/>
                <w:sz w:val="24"/>
                <w:szCs w:val="24"/>
              </w:rPr>
            </w:pPr>
          </w:p>
          <w:p w:rsidR="00862410" w:rsidRDefault="00862410" w:rsidP="00BB0787">
            <w:pPr>
              <w:rPr>
                <w:rFonts w:ascii="Arial" w:hAnsi="Arial" w:cs="Arial"/>
                <w:sz w:val="24"/>
                <w:szCs w:val="24"/>
              </w:rPr>
            </w:pPr>
            <w:r>
              <w:rPr>
                <w:rFonts w:ascii="Arial" w:hAnsi="Arial" w:cs="Arial"/>
                <w:sz w:val="24"/>
                <w:szCs w:val="24"/>
              </w:rPr>
              <w:t>Support the school in managing a decline in admission numbers for September 2023 reception cohort.</w:t>
            </w:r>
          </w:p>
          <w:p w:rsidR="0083260D" w:rsidRPr="00D64F65" w:rsidRDefault="0083260D" w:rsidP="00BB0787">
            <w:pPr>
              <w:rPr>
                <w:rFonts w:ascii="Arial" w:hAnsi="Arial" w:cs="Arial"/>
                <w:b/>
                <w:sz w:val="24"/>
                <w:szCs w:val="24"/>
              </w:rPr>
            </w:pPr>
            <w:bookmarkStart w:id="0" w:name="_GoBack"/>
            <w:bookmarkEnd w:id="0"/>
          </w:p>
        </w:tc>
      </w:tr>
      <w:tr w:rsidR="00D64F65" w:rsidRPr="00D64F65" w:rsidTr="00D64F65">
        <w:tc>
          <w:tcPr>
            <w:tcW w:w="9242" w:type="dxa"/>
          </w:tcPr>
          <w:p w:rsidR="00D64F65" w:rsidRPr="00D64F65" w:rsidRDefault="00D64F65" w:rsidP="00D64F65">
            <w:pPr>
              <w:rPr>
                <w:rFonts w:ascii="Arial" w:hAnsi="Arial" w:cs="Arial"/>
                <w:b/>
                <w:sz w:val="24"/>
                <w:szCs w:val="24"/>
              </w:rPr>
            </w:pPr>
            <w:r w:rsidRPr="00D64F65">
              <w:rPr>
                <w:rFonts w:ascii="Arial" w:hAnsi="Arial" w:cs="Arial"/>
                <w:b/>
                <w:sz w:val="24"/>
                <w:szCs w:val="24"/>
              </w:rPr>
              <w:t>Assessment of Impact</w:t>
            </w:r>
            <w:r w:rsidR="006C4C0D">
              <w:rPr>
                <w:rFonts w:ascii="Arial" w:hAnsi="Arial" w:cs="Arial"/>
                <w:b/>
                <w:sz w:val="24"/>
                <w:szCs w:val="24"/>
              </w:rPr>
              <w:t xml:space="preserve"> 2022-23</w:t>
            </w:r>
          </w:p>
          <w:p w:rsidR="00D64F65" w:rsidRDefault="00D64F65" w:rsidP="00BB0787">
            <w:pPr>
              <w:rPr>
                <w:rFonts w:ascii="Arial" w:hAnsi="Arial" w:cs="Arial"/>
                <w:b/>
                <w:sz w:val="24"/>
                <w:szCs w:val="24"/>
              </w:rPr>
            </w:pPr>
          </w:p>
          <w:p w:rsidR="00D56310" w:rsidRPr="00A35DA1" w:rsidRDefault="00D56310" w:rsidP="00BB0787">
            <w:pPr>
              <w:rPr>
                <w:rFonts w:ascii="Arial" w:hAnsi="Arial" w:cs="Arial"/>
                <w:sz w:val="24"/>
                <w:szCs w:val="24"/>
              </w:rPr>
            </w:pPr>
            <w:r w:rsidRPr="00A35DA1">
              <w:rPr>
                <w:rFonts w:ascii="Arial" w:hAnsi="Arial" w:cs="Arial"/>
                <w:sz w:val="24"/>
                <w:szCs w:val="24"/>
              </w:rPr>
              <w:t xml:space="preserve">Governors have had significant engagement in response to </w:t>
            </w:r>
            <w:r w:rsidR="00CD690C">
              <w:rPr>
                <w:rFonts w:ascii="Arial" w:hAnsi="Arial" w:cs="Arial"/>
                <w:sz w:val="24"/>
                <w:szCs w:val="24"/>
              </w:rPr>
              <w:t>the OFSTED report and priorities</w:t>
            </w:r>
            <w:r w:rsidR="00413DA5">
              <w:rPr>
                <w:rFonts w:ascii="Arial" w:hAnsi="Arial" w:cs="Arial"/>
                <w:sz w:val="24"/>
                <w:szCs w:val="24"/>
              </w:rPr>
              <w:t xml:space="preserve">. </w:t>
            </w:r>
            <w:r w:rsidR="00A35DA1">
              <w:rPr>
                <w:rFonts w:ascii="Arial" w:hAnsi="Arial" w:cs="Arial"/>
                <w:sz w:val="24"/>
                <w:szCs w:val="24"/>
              </w:rPr>
              <w:t xml:space="preserve">Governors regularly visit the school and have oversight of the schools development and delivery of education. </w:t>
            </w:r>
            <w:r w:rsidRPr="00A35DA1">
              <w:rPr>
                <w:rFonts w:ascii="Arial" w:hAnsi="Arial" w:cs="Arial"/>
                <w:sz w:val="24"/>
                <w:szCs w:val="24"/>
              </w:rPr>
              <w:t xml:space="preserve">Governors are pleased to note </w:t>
            </w:r>
            <w:r w:rsidR="00145C0D">
              <w:rPr>
                <w:rFonts w:ascii="Arial" w:hAnsi="Arial" w:cs="Arial"/>
                <w:sz w:val="24"/>
                <w:szCs w:val="24"/>
              </w:rPr>
              <w:t>the achievement of the Ofsted Good Grade.</w:t>
            </w:r>
          </w:p>
          <w:p w:rsidR="00D56310" w:rsidRPr="00A35DA1" w:rsidRDefault="00D56310" w:rsidP="00BB0787">
            <w:pPr>
              <w:rPr>
                <w:rFonts w:ascii="Arial" w:hAnsi="Arial" w:cs="Arial"/>
                <w:sz w:val="24"/>
                <w:szCs w:val="24"/>
              </w:rPr>
            </w:pPr>
          </w:p>
          <w:p w:rsidR="0083260D" w:rsidRPr="00CD690C" w:rsidRDefault="00CD690C" w:rsidP="00BB0787">
            <w:pPr>
              <w:rPr>
                <w:rFonts w:ascii="Arial" w:hAnsi="Arial" w:cs="Arial"/>
                <w:sz w:val="24"/>
                <w:szCs w:val="24"/>
              </w:rPr>
            </w:pPr>
            <w:r>
              <w:rPr>
                <w:rFonts w:ascii="Arial" w:hAnsi="Arial" w:cs="Arial"/>
                <w:sz w:val="24"/>
                <w:szCs w:val="24"/>
              </w:rPr>
              <w:t xml:space="preserve">A number </w:t>
            </w:r>
            <w:r w:rsidR="00D56310" w:rsidRPr="00A35DA1">
              <w:rPr>
                <w:rFonts w:ascii="Arial" w:hAnsi="Arial" w:cs="Arial"/>
                <w:sz w:val="24"/>
                <w:szCs w:val="24"/>
              </w:rPr>
              <w:t xml:space="preserve">of new </w:t>
            </w:r>
            <w:r>
              <w:rPr>
                <w:rFonts w:ascii="Arial" w:hAnsi="Arial" w:cs="Arial"/>
                <w:sz w:val="24"/>
                <w:szCs w:val="24"/>
              </w:rPr>
              <w:t xml:space="preserve">governors have joined as </w:t>
            </w:r>
            <w:proofErr w:type="gramStart"/>
            <w:r>
              <w:rPr>
                <w:rFonts w:ascii="Arial" w:hAnsi="Arial" w:cs="Arial"/>
                <w:sz w:val="24"/>
                <w:szCs w:val="24"/>
              </w:rPr>
              <w:t xml:space="preserve">either </w:t>
            </w:r>
            <w:r w:rsidR="00D56310" w:rsidRPr="00A35DA1">
              <w:rPr>
                <w:rFonts w:ascii="Arial" w:hAnsi="Arial" w:cs="Arial"/>
                <w:sz w:val="24"/>
                <w:szCs w:val="24"/>
              </w:rPr>
              <w:t>parent</w:t>
            </w:r>
            <w:proofErr w:type="gramEnd"/>
            <w:r w:rsidR="00D56310" w:rsidRPr="00A35DA1">
              <w:rPr>
                <w:rFonts w:ascii="Arial" w:hAnsi="Arial" w:cs="Arial"/>
                <w:sz w:val="24"/>
                <w:szCs w:val="24"/>
              </w:rPr>
              <w:t>, community, local authority or co-opted governors.</w:t>
            </w:r>
            <w:r>
              <w:rPr>
                <w:rFonts w:ascii="Arial" w:hAnsi="Arial" w:cs="Arial"/>
                <w:sz w:val="24"/>
                <w:szCs w:val="24"/>
              </w:rPr>
              <w:t xml:space="preserve"> Parent vacancies will be advertise to the new EYFS parents during the Autumn Term</w:t>
            </w:r>
            <w:r w:rsidR="00D56310" w:rsidRPr="00A35DA1">
              <w:rPr>
                <w:rFonts w:ascii="Arial" w:hAnsi="Arial" w:cs="Arial"/>
                <w:sz w:val="24"/>
                <w:szCs w:val="24"/>
              </w:rPr>
              <w:t>.</w:t>
            </w:r>
            <w:r w:rsidR="00A35DA1">
              <w:rPr>
                <w:rFonts w:ascii="Arial" w:hAnsi="Arial" w:cs="Arial"/>
                <w:sz w:val="24"/>
                <w:szCs w:val="24"/>
              </w:rPr>
              <w:t xml:space="preserve"> Appointment</w:t>
            </w:r>
            <w:r w:rsidR="00413DA5">
              <w:rPr>
                <w:rFonts w:ascii="Arial" w:hAnsi="Arial" w:cs="Arial"/>
                <w:sz w:val="24"/>
                <w:szCs w:val="24"/>
              </w:rPr>
              <w:t>s</w:t>
            </w:r>
            <w:r w:rsidR="00A35DA1">
              <w:rPr>
                <w:rFonts w:ascii="Arial" w:hAnsi="Arial" w:cs="Arial"/>
                <w:sz w:val="24"/>
                <w:szCs w:val="24"/>
              </w:rPr>
              <w:t xml:space="preserve"> have been made to support a broad knowledge base across the governing body.</w:t>
            </w:r>
          </w:p>
        </w:tc>
      </w:tr>
    </w:tbl>
    <w:p w:rsidR="00A05E36" w:rsidRPr="00D64F65" w:rsidRDefault="00A05E36" w:rsidP="00BB0787">
      <w:pPr>
        <w:rPr>
          <w:rFonts w:ascii="Arial" w:hAnsi="Arial" w:cs="Arial"/>
          <w:b/>
          <w:sz w:val="24"/>
          <w:szCs w:val="24"/>
        </w:rPr>
      </w:pPr>
    </w:p>
    <w:p w:rsidR="00B45FC2" w:rsidRPr="00D64F65" w:rsidRDefault="00952B82" w:rsidP="00BB0787">
      <w:pPr>
        <w:rPr>
          <w:rFonts w:ascii="Arial" w:hAnsi="Arial" w:cs="Arial"/>
          <w:b/>
          <w:sz w:val="24"/>
          <w:szCs w:val="24"/>
        </w:rPr>
      </w:pPr>
      <w:r w:rsidRPr="00D64F65">
        <w:rPr>
          <w:rFonts w:ascii="Arial" w:hAnsi="Arial" w:cs="Arial"/>
          <w:b/>
          <w:sz w:val="24"/>
          <w:szCs w:val="24"/>
        </w:rPr>
        <w:lastRenderedPageBreak/>
        <w:t>Strategic Planning for the future</w:t>
      </w:r>
    </w:p>
    <w:p w:rsidR="00952B82" w:rsidRPr="00D64F65" w:rsidRDefault="00952B82" w:rsidP="00BB0787">
      <w:pPr>
        <w:rPr>
          <w:rFonts w:ascii="Arial" w:hAnsi="Arial" w:cs="Arial"/>
          <w:sz w:val="24"/>
          <w:szCs w:val="24"/>
        </w:rPr>
      </w:pPr>
      <w:r w:rsidRPr="00D64F65">
        <w:rPr>
          <w:rFonts w:ascii="Arial" w:hAnsi="Arial" w:cs="Arial"/>
          <w:sz w:val="24"/>
          <w:szCs w:val="24"/>
        </w:rPr>
        <w:t>Governors work with the Senior Leaders t</w:t>
      </w:r>
      <w:r w:rsidR="00CD690C">
        <w:rPr>
          <w:rFonts w:ascii="Arial" w:hAnsi="Arial" w:cs="Arial"/>
          <w:sz w:val="24"/>
          <w:szCs w:val="24"/>
        </w:rPr>
        <w:t>o monitor the School Improvement</w:t>
      </w:r>
      <w:r w:rsidRPr="00D64F65">
        <w:rPr>
          <w:rFonts w:ascii="Arial" w:hAnsi="Arial" w:cs="Arial"/>
          <w:sz w:val="24"/>
          <w:szCs w:val="24"/>
        </w:rPr>
        <w:t xml:space="preserve"> Plan. This Plan details aims for the forthcoming year and is based on priorities identified from data, school self-evaluation and Ofsted priorities. </w:t>
      </w:r>
    </w:p>
    <w:p w:rsidR="00952B82" w:rsidRPr="00D64F65" w:rsidRDefault="00952B82" w:rsidP="00BB0787">
      <w:pPr>
        <w:rPr>
          <w:rFonts w:ascii="Arial" w:hAnsi="Arial" w:cs="Arial"/>
          <w:b/>
          <w:sz w:val="24"/>
          <w:szCs w:val="24"/>
        </w:rPr>
      </w:pPr>
      <w:r w:rsidRPr="00D64F65">
        <w:rPr>
          <w:rFonts w:ascii="Arial" w:hAnsi="Arial" w:cs="Arial"/>
          <w:b/>
          <w:sz w:val="24"/>
          <w:szCs w:val="24"/>
        </w:rPr>
        <w:t>The main priorities from Ofsted 2</w:t>
      </w:r>
      <w:r w:rsidR="00145C0D">
        <w:rPr>
          <w:rFonts w:ascii="Arial" w:hAnsi="Arial" w:cs="Arial"/>
          <w:b/>
          <w:sz w:val="24"/>
          <w:szCs w:val="24"/>
        </w:rPr>
        <w:t>021</w:t>
      </w:r>
      <w:r w:rsidRPr="00D64F65">
        <w:rPr>
          <w:rFonts w:ascii="Arial" w:hAnsi="Arial" w:cs="Arial"/>
          <w:b/>
          <w:sz w:val="24"/>
          <w:szCs w:val="24"/>
        </w:rPr>
        <w:t xml:space="preserve"> were:</w:t>
      </w:r>
    </w:p>
    <w:p w:rsidR="00145C0D" w:rsidRDefault="00145C0D" w:rsidP="00145C0D">
      <w:pPr>
        <w:pStyle w:val="ListParagraph"/>
        <w:numPr>
          <w:ilvl w:val="0"/>
          <w:numId w:val="7"/>
        </w:numPr>
        <w:autoSpaceDE w:val="0"/>
        <w:autoSpaceDN w:val="0"/>
        <w:adjustRightInd w:val="0"/>
        <w:rPr>
          <w:rFonts w:ascii="Arial" w:hAnsi="Arial" w:cs="Arial"/>
          <w:sz w:val="24"/>
          <w:szCs w:val="24"/>
        </w:rPr>
      </w:pPr>
      <w:r w:rsidRPr="00145C0D">
        <w:rPr>
          <w:rFonts w:ascii="Arial" w:hAnsi="Arial" w:cs="Arial"/>
          <w:sz w:val="24"/>
          <w:szCs w:val="24"/>
        </w:rPr>
        <w:t xml:space="preserve">A few subjects are not planned and sequenced as precisely as others. This means that pupils do not always deepen their knowledge and build on what they know and can do. In these subjects, leaders should continue their work to fully embed recent improvements to the curriculum, including assessment procedures.  </w:t>
      </w:r>
    </w:p>
    <w:p w:rsidR="00145C0D" w:rsidRDefault="00145C0D" w:rsidP="00145C0D">
      <w:pPr>
        <w:pStyle w:val="ListParagraph"/>
        <w:autoSpaceDE w:val="0"/>
        <w:autoSpaceDN w:val="0"/>
        <w:adjustRightInd w:val="0"/>
        <w:ind w:left="1413"/>
        <w:rPr>
          <w:rFonts w:ascii="Arial" w:hAnsi="Arial" w:cs="Arial"/>
          <w:sz w:val="24"/>
          <w:szCs w:val="24"/>
        </w:rPr>
      </w:pPr>
    </w:p>
    <w:p w:rsidR="00145C0D" w:rsidRPr="000E1E48" w:rsidRDefault="00145C0D" w:rsidP="000E1E48">
      <w:pPr>
        <w:pStyle w:val="ListParagraph"/>
        <w:numPr>
          <w:ilvl w:val="0"/>
          <w:numId w:val="7"/>
        </w:numPr>
        <w:autoSpaceDE w:val="0"/>
        <w:autoSpaceDN w:val="0"/>
        <w:adjustRightInd w:val="0"/>
        <w:rPr>
          <w:rFonts w:ascii="Arial" w:hAnsi="Arial" w:cs="Arial"/>
          <w:sz w:val="24"/>
          <w:szCs w:val="24"/>
        </w:rPr>
      </w:pPr>
      <w:r w:rsidRPr="00145C0D">
        <w:rPr>
          <w:rFonts w:ascii="Arial" w:hAnsi="Arial" w:cs="Arial"/>
          <w:sz w:val="24"/>
          <w:szCs w:val="24"/>
        </w:rPr>
        <w:t xml:space="preserve"> Many subject leaders have been appointed recently. They are developing their knowledge of their subject, but this is at an early stage. Senior leaders should ensure that subject leaders receive the training and guidance they need to develop their subject expertise and leadership skills.</w:t>
      </w:r>
    </w:p>
    <w:p w:rsidR="00952B82" w:rsidRDefault="006C4C0D" w:rsidP="000E1E48">
      <w:pPr>
        <w:autoSpaceDE w:val="0"/>
        <w:autoSpaceDN w:val="0"/>
        <w:adjustRightInd w:val="0"/>
        <w:rPr>
          <w:rFonts w:ascii="Arial" w:hAnsi="Arial" w:cs="Arial"/>
          <w:b/>
          <w:sz w:val="24"/>
          <w:szCs w:val="24"/>
        </w:rPr>
      </w:pPr>
      <w:r>
        <w:rPr>
          <w:rFonts w:ascii="Arial" w:hAnsi="Arial" w:cs="Arial"/>
          <w:b/>
          <w:sz w:val="24"/>
          <w:szCs w:val="24"/>
        </w:rPr>
        <w:t>The main priorities for 2023 - 24</w:t>
      </w:r>
      <w:r w:rsidR="00952B82" w:rsidRPr="000E1E48">
        <w:rPr>
          <w:rFonts w:ascii="Arial" w:hAnsi="Arial" w:cs="Arial"/>
          <w:b/>
          <w:sz w:val="24"/>
          <w:szCs w:val="24"/>
        </w:rPr>
        <w:t xml:space="preserve"> are:</w:t>
      </w:r>
    </w:p>
    <w:p w:rsidR="005043AD" w:rsidRPr="005043AD" w:rsidRDefault="006C4C0D" w:rsidP="005043AD">
      <w:pPr>
        <w:pStyle w:val="ListParagraph"/>
        <w:numPr>
          <w:ilvl w:val="0"/>
          <w:numId w:val="6"/>
        </w:numPr>
        <w:autoSpaceDE w:val="0"/>
        <w:autoSpaceDN w:val="0"/>
        <w:adjustRightInd w:val="0"/>
        <w:rPr>
          <w:rFonts w:ascii="Arial" w:hAnsi="Arial" w:cs="Arial"/>
          <w:sz w:val="24"/>
          <w:szCs w:val="24"/>
        </w:rPr>
      </w:pPr>
      <w:r>
        <w:rPr>
          <w:rFonts w:ascii="Arial" w:hAnsi="Arial" w:cs="Arial"/>
          <w:sz w:val="24"/>
          <w:szCs w:val="24"/>
        </w:rPr>
        <w:t>Communication &amp; Language (EYFS)</w:t>
      </w:r>
      <w:r w:rsidR="00862410">
        <w:rPr>
          <w:rFonts w:ascii="Arial" w:hAnsi="Arial" w:cs="Arial"/>
          <w:sz w:val="24"/>
          <w:szCs w:val="24"/>
        </w:rPr>
        <w:t xml:space="preserve"> – support early language development through effective interactions</w:t>
      </w:r>
    </w:p>
    <w:p w:rsidR="000E1E48" w:rsidRDefault="006C4C0D" w:rsidP="000E1E48">
      <w:pPr>
        <w:pStyle w:val="ListParagraph"/>
        <w:numPr>
          <w:ilvl w:val="0"/>
          <w:numId w:val="6"/>
        </w:numPr>
        <w:rPr>
          <w:rFonts w:ascii="Arial" w:hAnsi="Arial" w:cs="Arial"/>
          <w:sz w:val="24"/>
          <w:szCs w:val="24"/>
        </w:rPr>
      </w:pPr>
      <w:r>
        <w:rPr>
          <w:rFonts w:ascii="Arial" w:hAnsi="Arial" w:cs="Arial"/>
          <w:sz w:val="24"/>
          <w:szCs w:val="24"/>
        </w:rPr>
        <w:t>Leadership</w:t>
      </w:r>
      <w:r w:rsidR="00862410">
        <w:rPr>
          <w:rFonts w:ascii="Arial" w:hAnsi="Arial" w:cs="Arial"/>
          <w:sz w:val="24"/>
          <w:szCs w:val="24"/>
        </w:rPr>
        <w:t xml:space="preserve"> – to increase the effectiveness of leadership within the school at all levels</w:t>
      </w:r>
    </w:p>
    <w:p w:rsidR="006C4C0D" w:rsidRDefault="006C4C0D" w:rsidP="000E1E48">
      <w:pPr>
        <w:pStyle w:val="ListParagraph"/>
        <w:numPr>
          <w:ilvl w:val="0"/>
          <w:numId w:val="6"/>
        </w:numPr>
        <w:rPr>
          <w:rFonts w:ascii="Arial" w:hAnsi="Arial" w:cs="Arial"/>
          <w:sz w:val="24"/>
          <w:szCs w:val="24"/>
        </w:rPr>
      </w:pPr>
      <w:r>
        <w:rPr>
          <w:rFonts w:ascii="Arial" w:hAnsi="Arial" w:cs="Arial"/>
          <w:sz w:val="24"/>
          <w:szCs w:val="24"/>
        </w:rPr>
        <w:t>Phonics &amp; reading</w:t>
      </w:r>
      <w:r w:rsidR="00862410">
        <w:rPr>
          <w:rFonts w:ascii="Arial" w:hAnsi="Arial" w:cs="Arial"/>
          <w:sz w:val="24"/>
          <w:szCs w:val="24"/>
        </w:rPr>
        <w:t xml:space="preserve"> – To improve reading across the school to ensure more pupils are reading at expected level</w:t>
      </w:r>
    </w:p>
    <w:p w:rsidR="005043AD" w:rsidRDefault="006C4C0D" w:rsidP="000E1E48">
      <w:pPr>
        <w:pStyle w:val="ListParagraph"/>
        <w:numPr>
          <w:ilvl w:val="0"/>
          <w:numId w:val="6"/>
        </w:numPr>
        <w:rPr>
          <w:rFonts w:ascii="Arial" w:hAnsi="Arial" w:cs="Arial"/>
          <w:sz w:val="24"/>
          <w:szCs w:val="24"/>
        </w:rPr>
      </w:pPr>
      <w:r>
        <w:rPr>
          <w:rFonts w:ascii="Arial" w:hAnsi="Arial" w:cs="Arial"/>
          <w:sz w:val="24"/>
          <w:szCs w:val="24"/>
        </w:rPr>
        <w:t>Curriculum</w:t>
      </w:r>
      <w:r w:rsidR="00862410">
        <w:rPr>
          <w:rFonts w:ascii="Arial" w:hAnsi="Arial" w:cs="Arial"/>
          <w:sz w:val="24"/>
          <w:szCs w:val="24"/>
        </w:rPr>
        <w:t xml:space="preserve"> – To diminish the gap between girl’s &amp; boy’s writing</w:t>
      </w:r>
    </w:p>
    <w:p w:rsidR="006C4C0D" w:rsidRDefault="006C4C0D" w:rsidP="000E1E48">
      <w:pPr>
        <w:pStyle w:val="ListParagraph"/>
        <w:numPr>
          <w:ilvl w:val="0"/>
          <w:numId w:val="6"/>
        </w:numPr>
        <w:rPr>
          <w:rFonts w:ascii="Arial" w:hAnsi="Arial" w:cs="Arial"/>
          <w:sz w:val="24"/>
          <w:szCs w:val="24"/>
        </w:rPr>
      </w:pPr>
      <w:r>
        <w:rPr>
          <w:rFonts w:ascii="Arial" w:hAnsi="Arial" w:cs="Arial"/>
          <w:sz w:val="24"/>
          <w:szCs w:val="24"/>
        </w:rPr>
        <w:t>Mental Health &amp; wellbeing</w:t>
      </w:r>
      <w:r w:rsidR="00862410">
        <w:rPr>
          <w:rFonts w:ascii="Arial" w:hAnsi="Arial" w:cs="Arial"/>
          <w:sz w:val="24"/>
          <w:szCs w:val="24"/>
        </w:rPr>
        <w:t xml:space="preserve"> – create school vision for mental health &amp; wellbeing</w:t>
      </w:r>
    </w:p>
    <w:p w:rsidR="005043AD" w:rsidRDefault="005043AD" w:rsidP="000E1E48">
      <w:pPr>
        <w:pStyle w:val="ListParagraph"/>
        <w:numPr>
          <w:ilvl w:val="0"/>
          <w:numId w:val="6"/>
        </w:numPr>
        <w:rPr>
          <w:rFonts w:ascii="Arial" w:hAnsi="Arial" w:cs="Arial"/>
          <w:sz w:val="24"/>
          <w:szCs w:val="24"/>
        </w:rPr>
      </w:pPr>
      <w:r>
        <w:rPr>
          <w:rFonts w:ascii="Arial" w:hAnsi="Arial" w:cs="Arial"/>
          <w:sz w:val="24"/>
          <w:szCs w:val="24"/>
        </w:rPr>
        <w:t>Improve overall attendance to 95%.</w:t>
      </w:r>
    </w:p>
    <w:p w:rsidR="005043AD" w:rsidRPr="005043AD" w:rsidRDefault="005043AD" w:rsidP="000E1E48">
      <w:pPr>
        <w:pStyle w:val="ListParagraph"/>
        <w:numPr>
          <w:ilvl w:val="0"/>
          <w:numId w:val="6"/>
        </w:numPr>
        <w:rPr>
          <w:rFonts w:ascii="Arial" w:hAnsi="Arial" w:cs="Arial"/>
          <w:sz w:val="24"/>
          <w:szCs w:val="24"/>
        </w:rPr>
      </w:pPr>
      <w:r>
        <w:rPr>
          <w:rFonts w:ascii="Arial" w:hAnsi="Arial" w:cs="Arial"/>
          <w:sz w:val="24"/>
          <w:szCs w:val="24"/>
        </w:rPr>
        <w:t>To improve the level of paren</w:t>
      </w:r>
      <w:r w:rsidR="00862410">
        <w:rPr>
          <w:rFonts w:ascii="Arial" w:hAnsi="Arial" w:cs="Arial"/>
          <w:sz w:val="24"/>
          <w:szCs w:val="24"/>
        </w:rPr>
        <w:t>tal involvement  and engagement to have  positive impact on their children’s learning</w:t>
      </w:r>
    </w:p>
    <w:p w:rsidR="000E1E48" w:rsidRDefault="000E1E48" w:rsidP="000E1E48">
      <w:pPr>
        <w:pStyle w:val="ListParagraph"/>
        <w:ind w:left="1080"/>
        <w:rPr>
          <w:rFonts w:ascii="Arial" w:hAnsi="Arial" w:cs="Arial"/>
          <w:b/>
          <w:sz w:val="24"/>
          <w:szCs w:val="24"/>
        </w:rPr>
      </w:pPr>
    </w:p>
    <w:p w:rsidR="00952B82" w:rsidRPr="000E1E48" w:rsidRDefault="00952B82" w:rsidP="000E1E48">
      <w:pPr>
        <w:rPr>
          <w:rFonts w:ascii="Arial" w:hAnsi="Arial" w:cs="Arial"/>
          <w:b/>
          <w:sz w:val="24"/>
          <w:szCs w:val="24"/>
        </w:rPr>
      </w:pPr>
      <w:r w:rsidRPr="000E1E48">
        <w:rPr>
          <w:rFonts w:ascii="Arial" w:hAnsi="Arial" w:cs="Arial"/>
          <w:b/>
          <w:sz w:val="24"/>
          <w:szCs w:val="24"/>
        </w:rPr>
        <w:t>How to contact your governing body</w:t>
      </w:r>
    </w:p>
    <w:p w:rsidR="00952B82" w:rsidRPr="00D64F65" w:rsidRDefault="00995437" w:rsidP="00995437">
      <w:pPr>
        <w:rPr>
          <w:rFonts w:ascii="Arial" w:hAnsi="Arial" w:cs="Arial"/>
          <w:sz w:val="24"/>
          <w:szCs w:val="24"/>
        </w:rPr>
      </w:pPr>
      <w:r w:rsidRPr="00D64F65">
        <w:rPr>
          <w:rFonts w:ascii="Arial" w:hAnsi="Arial" w:cs="Arial"/>
          <w:sz w:val="24"/>
          <w:szCs w:val="24"/>
        </w:rPr>
        <w:t>Information about the school’s governing body is available on the school website. The Chair of Governors can be con</w:t>
      </w:r>
      <w:r w:rsidR="00F60D59" w:rsidRPr="00D64F65">
        <w:rPr>
          <w:rFonts w:ascii="Arial" w:hAnsi="Arial" w:cs="Arial"/>
          <w:sz w:val="24"/>
          <w:szCs w:val="24"/>
        </w:rPr>
        <w:t>tacted via the school Office Manager</w:t>
      </w:r>
      <w:r w:rsidRPr="00D64F65">
        <w:rPr>
          <w:rFonts w:ascii="Arial" w:hAnsi="Arial" w:cs="Arial"/>
          <w:sz w:val="24"/>
          <w:szCs w:val="24"/>
        </w:rPr>
        <w:t xml:space="preserve"> as follows:</w:t>
      </w:r>
    </w:p>
    <w:p w:rsidR="00995437" w:rsidRPr="00D64F65" w:rsidRDefault="00DB7EEC" w:rsidP="00995437">
      <w:pPr>
        <w:rPr>
          <w:rFonts w:ascii="Arial" w:hAnsi="Arial" w:cs="Arial"/>
          <w:sz w:val="24"/>
          <w:szCs w:val="24"/>
        </w:rPr>
      </w:pPr>
      <w:proofErr w:type="spellStart"/>
      <w:r w:rsidRPr="00D64F65">
        <w:rPr>
          <w:rFonts w:ascii="Arial" w:hAnsi="Arial" w:cs="Arial"/>
          <w:sz w:val="24"/>
          <w:szCs w:val="24"/>
        </w:rPr>
        <w:t>Tottenhall</w:t>
      </w:r>
      <w:proofErr w:type="spellEnd"/>
      <w:r w:rsidRPr="00D64F65">
        <w:rPr>
          <w:rFonts w:ascii="Arial" w:hAnsi="Arial" w:cs="Arial"/>
          <w:sz w:val="24"/>
          <w:szCs w:val="24"/>
        </w:rPr>
        <w:t xml:space="preserve"> Infant School </w:t>
      </w:r>
      <w:proofErr w:type="spellStart"/>
      <w:r w:rsidR="00995437" w:rsidRPr="00D64F65">
        <w:rPr>
          <w:rFonts w:ascii="Arial" w:hAnsi="Arial" w:cs="Arial"/>
          <w:sz w:val="24"/>
          <w:szCs w:val="24"/>
        </w:rPr>
        <w:t>Tottenhall</w:t>
      </w:r>
      <w:proofErr w:type="spellEnd"/>
      <w:r w:rsidR="00995437" w:rsidRPr="00D64F65">
        <w:rPr>
          <w:rFonts w:ascii="Arial" w:hAnsi="Arial" w:cs="Arial"/>
          <w:sz w:val="24"/>
          <w:szCs w:val="24"/>
        </w:rPr>
        <w:t xml:space="preserve"> Road</w:t>
      </w:r>
    </w:p>
    <w:p w:rsidR="00995437" w:rsidRPr="00D64F65" w:rsidRDefault="00995437" w:rsidP="00995437">
      <w:pPr>
        <w:rPr>
          <w:rFonts w:ascii="Arial" w:hAnsi="Arial" w:cs="Arial"/>
          <w:sz w:val="24"/>
          <w:szCs w:val="24"/>
        </w:rPr>
      </w:pPr>
      <w:r w:rsidRPr="00D64F65">
        <w:rPr>
          <w:rFonts w:ascii="Arial" w:hAnsi="Arial" w:cs="Arial"/>
          <w:sz w:val="24"/>
          <w:szCs w:val="24"/>
        </w:rPr>
        <w:t>Palmers Green</w:t>
      </w:r>
      <w:r w:rsidR="00DB7EEC" w:rsidRPr="00D64F65">
        <w:rPr>
          <w:rFonts w:ascii="Arial" w:hAnsi="Arial" w:cs="Arial"/>
          <w:sz w:val="24"/>
          <w:szCs w:val="24"/>
        </w:rPr>
        <w:t xml:space="preserve">   </w:t>
      </w:r>
      <w:r w:rsidRPr="00D64F65">
        <w:rPr>
          <w:rFonts w:ascii="Arial" w:hAnsi="Arial" w:cs="Arial"/>
          <w:sz w:val="24"/>
          <w:szCs w:val="24"/>
        </w:rPr>
        <w:t>London</w:t>
      </w:r>
      <w:r w:rsidR="00DB7EEC" w:rsidRPr="00D64F65">
        <w:rPr>
          <w:rFonts w:ascii="Arial" w:hAnsi="Arial" w:cs="Arial"/>
          <w:sz w:val="24"/>
          <w:szCs w:val="24"/>
        </w:rPr>
        <w:t xml:space="preserve">   </w:t>
      </w:r>
      <w:r w:rsidRPr="00D64F65">
        <w:rPr>
          <w:rFonts w:ascii="Arial" w:hAnsi="Arial" w:cs="Arial"/>
          <w:sz w:val="24"/>
          <w:szCs w:val="24"/>
        </w:rPr>
        <w:t>N13 6HX</w:t>
      </w:r>
      <w:r w:rsidR="00DB7EEC" w:rsidRPr="00D64F65">
        <w:rPr>
          <w:rFonts w:ascii="Arial" w:hAnsi="Arial" w:cs="Arial"/>
          <w:sz w:val="24"/>
          <w:szCs w:val="24"/>
        </w:rPr>
        <w:t xml:space="preserve">       </w:t>
      </w:r>
      <w:r w:rsidRPr="00D64F65">
        <w:rPr>
          <w:rFonts w:ascii="Arial" w:hAnsi="Arial" w:cs="Arial"/>
          <w:sz w:val="24"/>
          <w:szCs w:val="24"/>
        </w:rPr>
        <w:t>0208 829 1100</w:t>
      </w:r>
    </w:p>
    <w:p w:rsidR="00DB7EEC" w:rsidRPr="00D64F65" w:rsidRDefault="00DB7EEC" w:rsidP="00995437">
      <w:pPr>
        <w:rPr>
          <w:rFonts w:ascii="Arial" w:hAnsi="Arial" w:cs="Arial"/>
          <w:sz w:val="24"/>
          <w:szCs w:val="24"/>
        </w:rPr>
      </w:pPr>
      <w:r w:rsidRPr="00D64F65">
        <w:rPr>
          <w:rFonts w:ascii="Arial" w:hAnsi="Arial" w:cs="Arial"/>
          <w:sz w:val="24"/>
          <w:szCs w:val="24"/>
        </w:rPr>
        <w:t>office@tottenhall.enfield.sch.uk</w:t>
      </w:r>
    </w:p>
    <w:sectPr w:rsidR="00DB7EEC" w:rsidRPr="00D64F65" w:rsidSect="00DB7EEC">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2F04"/>
    <w:multiLevelType w:val="hybridMultilevel"/>
    <w:tmpl w:val="888A9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9D1CE7"/>
    <w:multiLevelType w:val="hybridMultilevel"/>
    <w:tmpl w:val="EE6663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DCE2B2D"/>
    <w:multiLevelType w:val="hybridMultilevel"/>
    <w:tmpl w:val="461A9EE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3">
    <w:nsid w:val="221D5BF1"/>
    <w:multiLevelType w:val="hybridMultilevel"/>
    <w:tmpl w:val="D3A60FD8"/>
    <w:lvl w:ilvl="0" w:tplc="695A053E">
      <w:numFmt w:val="bullet"/>
      <w:lvlText w:val="•"/>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318590F"/>
    <w:multiLevelType w:val="hybridMultilevel"/>
    <w:tmpl w:val="CD9A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743A52"/>
    <w:multiLevelType w:val="hybridMultilevel"/>
    <w:tmpl w:val="2E62DB1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794C1A39"/>
    <w:multiLevelType w:val="hybridMultilevel"/>
    <w:tmpl w:val="4220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A4"/>
    <w:rsid w:val="0008778B"/>
    <w:rsid w:val="000E1E48"/>
    <w:rsid w:val="00145C0D"/>
    <w:rsid w:val="001649F8"/>
    <w:rsid w:val="00217FA4"/>
    <w:rsid w:val="002F429E"/>
    <w:rsid w:val="003B29FB"/>
    <w:rsid w:val="003B7E5F"/>
    <w:rsid w:val="003D4707"/>
    <w:rsid w:val="003E2362"/>
    <w:rsid w:val="003E3179"/>
    <w:rsid w:val="004077F5"/>
    <w:rsid w:val="00413DA5"/>
    <w:rsid w:val="0045760B"/>
    <w:rsid w:val="005043AD"/>
    <w:rsid w:val="005A7B36"/>
    <w:rsid w:val="005E0618"/>
    <w:rsid w:val="0069289C"/>
    <w:rsid w:val="006C4C0D"/>
    <w:rsid w:val="0080276F"/>
    <w:rsid w:val="008210F3"/>
    <w:rsid w:val="0083260D"/>
    <w:rsid w:val="00862410"/>
    <w:rsid w:val="008D7606"/>
    <w:rsid w:val="00924DA7"/>
    <w:rsid w:val="00952B82"/>
    <w:rsid w:val="00995437"/>
    <w:rsid w:val="00A05E36"/>
    <w:rsid w:val="00A30A17"/>
    <w:rsid w:val="00A35DA1"/>
    <w:rsid w:val="00A43A9A"/>
    <w:rsid w:val="00B3531C"/>
    <w:rsid w:val="00B45FC2"/>
    <w:rsid w:val="00BB0787"/>
    <w:rsid w:val="00BD53DF"/>
    <w:rsid w:val="00C019FE"/>
    <w:rsid w:val="00C1275D"/>
    <w:rsid w:val="00C30770"/>
    <w:rsid w:val="00C3408E"/>
    <w:rsid w:val="00CD690C"/>
    <w:rsid w:val="00D56310"/>
    <w:rsid w:val="00D64F65"/>
    <w:rsid w:val="00D74C92"/>
    <w:rsid w:val="00DB7EEC"/>
    <w:rsid w:val="00DE6E3B"/>
    <w:rsid w:val="00E27E56"/>
    <w:rsid w:val="00F150D2"/>
    <w:rsid w:val="00F60D59"/>
    <w:rsid w:val="00F81EBD"/>
    <w:rsid w:val="00FF5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FA4"/>
    <w:pPr>
      <w:ind w:left="720"/>
      <w:contextualSpacing/>
    </w:pPr>
  </w:style>
  <w:style w:type="paragraph" w:customStyle="1" w:styleId="Default">
    <w:name w:val="Default"/>
    <w:rsid w:val="003E2362"/>
    <w:pPr>
      <w:autoSpaceDE w:val="0"/>
      <w:autoSpaceDN w:val="0"/>
      <w:adjustRightInd w:val="0"/>
      <w:spacing w:after="0" w:line="240" w:lineRule="auto"/>
    </w:pPr>
    <w:rPr>
      <w:rFonts w:ascii="Tahoma" w:hAnsi="Tahoma" w:cs="Tahoma"/>
      <w:color w:val="000000"/>
      <w:sz w:val="24"/>
      <w:szCs w:val="24"/>
    </w:rPr>
  </w:style>
  <w:style w:type="paragraph" w:styleId="BodyText">
    <w:name w:val="Body Text"/>
    <w:basedOn w:val="Normal"/>
    <w:link w:val="BodyTextChar"/>
    <w:unhideWhenUsed/>
    <w:rsid w:val="00A05E36"/>
    <w:pPr>
      <w:numPr>
        <w:ilvl w:val="12"/>
      </w:numPr>
      <w:spacing w:after="0" w:line="240" w:lineRule="auto"/>
      <w:jc w:val="both"/>
    </w:pPr>
    <w:rPr>
      <w:rFonts w:ascii="Arial" w:eastAsia="Times New Roman" w:hAnsi="Arial" w:cs="Times New Roman"/>
      <w:szCs w:val="20"/>
      <w:lang w:val="en-US"/>
    </w:rPr>
  </w:style>
  <w:style w:type="character" w:customStyle="1" w:styleId="BodyTextChar">
    <w:name w:val="Body Text Char"/>
    <w:basedOn w:val="DefaultParagraphFont"/>
    <w:link w:val="BodyText"/>
    <w:rsid w:val="00A05E36"/>
    <w:rPr>
      <w:rFonts w:ascii="Arial" w:eastAsia="Times New Roman" w:hAnsi="Arial"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7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FA4"/>
    <w:pPr>
      <w:ind w:left="720"/>
      <w:contextualSpacing/>
    </w:pPr>
  </w:style>
  <w:style w:type="paragraph" w:customStyle="1" w:styleId="Default">
    <w:name w:val="Default"/>
    <w:rsid w:val="003E2362"/>
    <w:pPr>
      <w:autoSpaceDE w:val="0"/>
      <w:autoSpaceDN w:val="0"/>
      <w:adjustRightInd w:val="0"/>
      <w:spacing w:after="0" w:line="240" w:lineRule="auto"/>
    </w:pPr>
    <w:rPr>
      <w:rFonts w:ascii="Tahoma" w:hAnsi="Tahoma" w:cs="Tahoma"/>
      <w:color w:val="000000"/>
      <w:sz w:val="24"/>
      <w:szCs w:val="24"/>
    </w:rPr>
  </w:style>
  <w:style w:type="paragraph" w:styleId="BodyText">
    <w:name w:val="Body Text"/>
    <w:basedOn w:val="Normal"/>
    <w:link w:val="BodyTextChar"/>
    <w:unhideWhenUsed/>
    <w:rsid w:val="00A05E36"/>
    <w:pPr>
      <w:numPr>
        <w:ilvl w:val="12"/>
      </w:numPr>
      <w:spacing w:after="0" w:line="240" w:lineRule="auto"/>
      <w:jc w:val="both"/>
    </w:pPr>
    <w:rPr>
      <w:rFonts w:ascii="Arial" w:eastAsia="Times New Roman" w:hAnsi="Arial" w:cs="Times New Roman"/>
      <w:szCs w:val="20"/>
      <w:lang w:val="en-US"/>
    </w:rPr>
  </w:style>
  <w:style w:type="character" w:customStyle="1" w:styleId="BodyTextChar">
    <w:name w:val="Body Text Char"/>
    <w:basedOn w:val="DefaultParagraphFont"/>
    <w:link w:val="BodyText"/>
    <w:rsid w:val="00A05E36"/>
    <w:rPr>
      <w:rFonts w:ascii="Arial" w:eastAsia="Times New Roman"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02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7F9D64FD</Template>
  <TotalTime>0</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Mainwaring</dc:creator>
  <cp:lastModifiedBy>Sian Mainwaring</cp:lastModifiedBy>
  <cp:revision>2</cp:revision>
  <dcterms:created xsi:type="dcterms:W3CDTF">2023-10-11T14:55:00Z</dcterms:created>
  <dcterms:modified xsi:type="dcterms:W3CDTF">2023-10-11T14:55:00Z</dcterms:modified>
</cp:coreProperties>
</file>